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Expertise</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France</w:t>
      </w:r>
      <w:r>
        <w:t xml:space="preserve"> </w:t>
      </w:r>
      <w:r>
        <w:t xml:space="preserve">Lyon</w:t>
      </w:r>
    </w:p>
    <w:bookmarkStart w:id="27" w:name="X56aa2bdb36a4112f3ff033f7a45d823a52c13f4"/>
    <w:p>
      <w:pPr>
        <w:pStyle w:val="Heading1"/>
      </w:pPr>
      <w:r>
        <w:t xml:space="preserve">Thesis Proposal: Advancing Welder Expertise for Sustainable Infrastructure Development in France Lyon</w:t>
      </w:r>
    </w:p>
    <w:bookmarkStart w:id="20" w:name="abstract"/>
    <w:p>
      <w:pPr>
        <w:pStyle w:val="Heading2"/>
      </w:pPr>
      <w:r>
        <w:t xml:space="preserve">Abstract</w:t>
      </w:r>
    </w:p>
    <w:p>
      <w:pPr>
        <w:pStyle w:val="FirstParagraph"/>
      </w:pPr>
      <w:r>
        <w:t xml:space="preserve">This Thesis Proposal outlines a comprehensive research project focused on optimizing the role of the modern</w:t>
      </w:r>
      <w:r>
        <w:t xml:space="preserve"> </w:t>
      </w:r>
      <w:r>
        <w:rPr>
          <w:bCs/>
          <w:b/>
        </w:rPr>
        <w:t xml:space="preserve">Welder</w:t>
      </w:r>
      <w:r>
        <w:t xml:space="preserve"> </w:t>
      </w:r>
      <w:r>
        <w:t xml:space="preserve">within the evolving industrial landscape of</w:t>
      </w:r>
      <w:r>
        <w:t xml:space="preserve"> </w:t>
      </w:r>
      <w:r>
        <w:rPr>
          <w:bCs/>
          <w:b/>
        </w:rPr>
        <w:t xml:space="preserve">France Lyon</w:t>
      </w:r>
      <w:r>
        <w:t xml:space="preserve">. As Lyon emerges as a pivotal hub for advanced manufacturing, transportation infrastructure, and sustainable urban development in Europe, the demand for highly skilled welders capable of meeting stringent quality, safety, and environmental standards is accelerating. This research proposes to investigate systemic challenges facing</w:t>
      </w:r>
      <w:r>
        <w:t xml:space="preserve"> </w:t>
      </w:r>
      <w:r>
        <w:rPr>
          <w:bCs/>
          <w:b/>
        </w:rPr>
        <w:t xml:space="preserve">Welder</w:t>
      </w:r>
      <w:r>
        <w:t xml:space="preserve"> </w:t>
      </w:r>
      <w:r>
        <w:t xml:space="preserve">proficiency in the</w:t>
      </w:r>
      <w:r>
        <w:t xml:space="preserve"> </w:t>
      </w:r>
      <w:r>
        <w:rPr>
          <w:bCs/>
          <w:b/>
        </w:rPr>
        <w:t xml:space="preserve">France Lyon</w:t>
      </w:r>
      <w:r>
        <w:t xml:space="preserve"> </w:t>
      </w:r>
      <w:r>
        <w:t xml:space="preserve">region and develop actionable frameworks for enhancing training, technology integration, and workforce sustainability. The ultimate goal is to position Lyon as a leader in next-generation welding expertise, directly supporting its 2050 carbon neutrality objectives and major infrastructure projects like the Grand Lyon Metro expansion.</w:t>
      </w:r>
    </w:p>
    <w:bookmarkEnd w:id="20"/>
    <w:bookmarkStart w:id="21" w:name="Xe89b5549bb9cdc0d7ab8c9039835e3e0c146c0a"/>
    <w:p>
      <w:pPr>
        <w:pStyle w:val="Heading2"/>
      </w:pPr>
      <w:r>
        <w:t xml:space="preserve">1. Introduction: Context of Welding in France Lyon</w:t>
      </w:r>
    </w:p>
    <w:p>
      <w:pPr>
        <w:pStyle w:val="FirstParagraph"/>
      </w:pPr>
      <w:r>
        <w:t xml:space="preserve">Lyon, situated at the confluence of the Rhône and Saône rivers, is a cornerstone of France's industrial heartland. The city hosts significant clusters in automotive manufacturing (Renault, Stellantis), aerospace (Safran), heavy machinery (Alstom), and renewable energy infrastructure. Welding is the critical backbone technology enabling these sectors' output, from high-precision car chassis assembly to the structural integrity of metro tunnels and wind turbine components. However, this strategic importance is accompanied by pressing challenges: an aging workforce of experienced</w:t>
      </w:r>
      <w:r>
        <w:t xml:space="preserve"> </w:t>
      </w:r>
      <w:r>
        <w:rPr>
          <w:bCs/>
          <w:b/>
        </w:rPr>
        <w:t xml:space="preserve">Welder</w:t>
      </w:r>
      <w:r>
        <w:t xml:space="preserve"> </w:t>
      </w:r>
      <w:r>
        <w:t xml:space="preserve">professionals, rapid adoption of new technologies (laser hybrid welding, digital twin integration), and increasingly strict European environmental regulations (e.g., Directive 2018/2001 on workplace air quality) that directly impact traditional welding processes. This Thesis Proposal addresses the urgent need to future-proof the</w:t>
      </w:r>
      <w:r>
        <w:t xml:space="preserve"> </w:t>
      </w:r>
      <w:r>
        <w:rPr>
          <w:bCs/>
          <w:b/>
        </w:rPr>
        <w:t xml:space="preserve">Welder</w:t>
      </w:r>
      <w:r>
        <w:t xml:space="preserve"> </w:t>
      </w:r>
      <w:r>
        <w:t xml:space="preserve">profession within the specific socio-economic and regulatory context of</w:t>
      </w:r>
      <w:r>
        <w:t xml:space="preserve"> </w:t>
      </w:r>
      <w:r>
        <w:rPr>
          <w:bCs/>
          <w:b/>
        </w:rPr>
        <w:t xml:space="preserve">France Lyon</w:t>
      </w:r>
      <w:r>
        <w:t xml:space="preserve">.</w:t>
      </w:r>
    </w:p>
    <w:bookmarkEnd w:id="21"/>
    <w:bookmarkStart w:id="22" w:name="problem-statement"/>
    <w:p>
      <w:pPr>
        <w:pStyle w:val="Heading2"/>
      </w:pPr>
      <w:r>
        <w:t xml:space="preserve">2. Problem Statement</w:t>
      </w:r>
    </w:p>
    <w:p>
      <w:pPr>
        <w:pStyle w:val="FirstParagraph"/>
      </w:pPr>
      <w:r>
        <w:t xml:space="preserve">A significant skills gap exists between current</w:t>
      </w:r>
      <w:r>
        <w:t xml:space="preserve"> </w:t>
      </w:r>
      <w:r>
        <w:rPr>
          <w:bCs/>
          <w:b/>
        </w:rPr>
        <w:t xml:space="preserve">Welder</w:t>
      </w:r>
      <w:r>
        <w:t xml:space="preserve"> </w:t>
      </w:r>
      <w:r>
        <w:t xml:space="preserve">competencies in the Lyon region and the demands of modern, sustainable industrial practices. Key issues include:</w:t>
      </w:r>
    </w:p>
    <w:p>
      <w:pPr>
        <w:numPr>
          <w:ilvl w:val="0"/>
          <w:numId w:val="1001"/>
        </w:numPr>
        <w:pStyle w:val="Compact"/>
      </w:pPr>
      <w:r>
        <w:rPr>
          <w:bCs/>
          <w:b/>
        </w:rPr>
        <w:t xml:space="preserve">Skill Obsolescence:</w:t>
      </w:r>
      <w:r>
        <w:t xml:space="preserve"> </w:t>
      </w:r>
      <w:r>
        <w:t xml:space="preserve">Many existing welders lack formal training in emerging technologies (e.g., robotics-assisted welding, advanced material joining like aluminum alloys) prevalent in Lyon's high-value manufacturing sectors.</w:t>
      </w:r>
    </w:p>
    <w:p>
      <w:pPr>
        <w:numPr>
          <w:ilvl w:val="0"/>
          <w:numId w:val="1001"/>
        </w:numPr>
        <w:pStyle w:val="Compact"/>
      </w:pPr>
      <w:r>
        <w:rPr>
          <w:bCs/>
          <w:b/>
        </w:rPr>
        <w:t xml:space="preserve">Regulatory Compliance Gap:</w:t>
      </w:r>
      <w:r>
        <w:t xml:space="preserve"> </w:t>
      </w:r>
      <w:r>
        <w:t xml:space="preserve">Welders struggle to consistently meet evolving EU safety and emissions standards (e.g., NF EN ISO 9606-1 for certification, limits on fume exposure), risking project delays and non-compliance fines for Lyon-based manufacturers.</w:t>
      </w:r>
    </w:p>
    <w:p>
      <w:pPr>
        <w:numPr>
          <w:ilvl w:val="0"/>
          <w:numId w:val="1001"/>
        </w:numPr>
        <w:pStyle w:val="Compact"/>
      </w:pPr>
      <w:r>
        <w:rPr>
          <w:bCs/>
          <w:b/>
        </w:rPr>
        <w:t xml:space="preserve">Sustainability Pressure:</w:t>
      </w:r>
      <w:r>
        <w:t xml:space="preserve"> </w:t>
      </w:r>
      <w:r>
        <w:t xml:space="preserve">Lyon's commitment to becoming a "Green City" necessitates welders who can implement energy-efficient processes and minimize waste – a capability often not prioritized in current training programs.</w:t>
      </w:r>
    </w:p>
    <w:p>
      <w:pPr>
        <w:numPr>
          <w:ilvl w:val="0"/>
          <w:numId w:val="1001"/>
        </w:numPr>
        <w:pStyle w:val="Compact"/>
      </w:pPr>
      <w:r>
        <w:rPr>
          <w:bCs/>
          <w:b/>
        </w:rPr>
        <w:t xml:space="preserve">Workforce Retention:</w:t>
      </w:r>
      <w:r>
        <w:t xml:space="preserve"> </w:t>
      </w:r>
      <w:r>
        <w:t xml:space="preserve">The perception of welding as a "dusty, dangerous" trade, coupled with insufficient career progression pathways, contributes to a shortage of young apprentices entering the field within</w:t>
      </w:r>
      <w:r>
        <w:t xml:space="preserve"> </w:t>
      </w:r>
      <w:r>
        <w:rPr>
          <w:bCs/>
          <w:b/>
        </w:rPr>
        <w:t xml:space="preserve">France Lyon</w:t>
      </w:r>
      <w:r>
        <w:t xml:space="preserve">.</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rPr>
          <w:bCs/>
          <w:b/>
        </w:rPr>
        <w:t xml:space="preserve">Evaluate</w:t>
      </w:r>
      <w:r>
        <w:t xml:space="preserve"> </w:t>
      </w:r>
      <w:r>
        <w:t xml:space="preserve">the current state of welder training programs, certification pathways, and technology adoption across key industries in Lyon (automotive, aerospace, construction), benchmarking against best practices from leading European industrial regions.</w:t>
      </w:r>
    </w:p>
    <w:p>
      <w:pPr>
        <w:numPr>
          <w:ilvl w:val="0"/>
          <w:numId w:val="1002"/>
        </w:numPr>
        <w:pStyle w:val="Compact"/>
      </w:pPr>
      <w:r>
        <w:rPr>
          <w:bCs/>
          <w:b/>
        </w:rPr>
        <w:t xml:space="preserve">Analyze</w:t>
      </w:r>
      <w:r>
        <w:t xml:space="preserve"> </w:t>
      </w:r>
      <w:r>
        <w:t xml:space="preserve">the specific technical and regulatory barriers preventing Lyon-based</w:t>
      </w:r>
      <w:r>
        <w:t xml:space="preserve"> </w:t>
      </w:r>
      <w:r>
        <w:rPr>
          <w:bCs/>
          <w:b/>
        </w:rPr>
        <w:t xml:space="preserve">Welder</w:t>
      </w:r>
      <w:r>
        <w:t xml:space="preserve">s from efficiently implementing sustainable welding practices aligned with France's Green Deal and Lyon's municipal sustainability plans.</w:t>
      </w:r>
    </w:p>
    <w:p>
      <w:pPr>
        <w:numPr>
          <w:ilvl w:val="0"/>
          <w:numId w:val="1002"/>
        </w:numPr>
        <w:pStyle w:val="Compact"/>
      </w:pPr>
      <w:r>
        <w:rPr>
          <w:bCs/>
          <w:b/>
        </w:rPr>
        <w:t xml:space="preserve">Design</w:t>
      </w:r>
      <w:r>
        <w:t xml:space="preserve"> </w:t>
      </w:r>
      <w:r>
        <w:t xml:space="preserve">a modular, industry-integrated training framework for the next-generation</w:t>
      </w:r>
      <w:r>
        <w:t xml:space="preserve"> </w:t>
      </w:r>
      <w:r>
        <w:rPr>
          <w:bCs/>
          <w:b/>
        </w:rPr>
        <w:t xml:space="preserve">Welder</w:t>
      </w:r>
      <w:r>
        <w:t xml:space="preserve">, incorporating digital tools (AR/VR simulations), advanced material science, and rigorous environmental compliance modules tailored explicitly to Lyon's industrial needs.</w:t>
      </w:r>
    </w:p>
    <w:p>
      <w:pPr>
        <w:numPr>
          <w:ilvl w:val="0"/>
          <w:numId w:val="1002"/>
        </w:numPr>
        <w:pStyle w:val="Compact"/>
      </w:pPr>
      <w:r>
        <w:rPr>
          <w:bCs/>
          <w:b/>
        </w:rPr>
        <w:t xml:space="preserve">Promote</w:t>
      </w:r>
      <w:r>
        <w:t xml:space="preserve"> </w:t>
      </w:r>
      <w:r>
        <w:t xml:space="preserve">a sustainable career development model within Lyon's manufacturing ecosystem, demonstrating tangible benefits for employers (reduced defects, lower emissions) and welders (enhanced skills, better job security).</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3"/>
        </w:numPr>
        <w:pStyle w:val="Compact"/>
      </w:pPr>
      <w:r>
        <w:rPr>
          <w:bCs/>
          <w:b/>
        </w:rPr>
        <w:t xml:space="preserve">Quantitative Survey:</w:t>
      </w:r>
      <w:r>
        <w:t xml:space="preserve"> </w:t>
      </w:r>
      <w:r>
        <w:t xml:space="preserve">Distributed to 150+ Lyon-based companies (via UIMM - Union des Industries Métallurgiques et des Mines) and 200+ certified welders, gathering data on training needs, technology usage, compliance challenges, and career satisfaction.</w:t>
      </w:r>
    </w:p>
    <w:p>
      <w:pPr>
        <w:numPr>
          <w:ilvl w:val="0"/>
          <w:numId w:val="1003"/>
        </w:numPr>
        <w:pStyle w:val="Compact"/>
      </w:pPr>
      <w:r>
        <w:rPr>
          <w:bCs/>
          <w:b/>
        </w:rPr>
        <w:t xml:space="preserve">Qualitative Case Studies:</w:t>
      </w:r>
      <w:r>
        <w:t xml:space="preserve"> </w:t>
      </w:r>
      <w:r>
        <w:t xml:space="preserve">Deep dives into 3-5 major Lyon projects (e.g., Alstom's metro train production facility at Saint-Priest; a new Lyon bridge rehabilitation project) to observe welding processes, identify bottlenecks, and gather practitioner insights.</w:t>
      </w:r>
    </w:p>
    <w:p>
      <w:pPr>
        <w:numPr>
          <w:ilvl w:val="0"/>
          <w:numId w:val="1003"/>
        </w:numPr>
        <w:pStyle w:val="Compact"/>
      </w:pPr>
      <w:r>
        <w:rPr>
          <w:bCs/>
          <w:b/>
        </w:rPr>
        <w:t xml:space="preserve">Stakeholder Workshops:</w:t>
      </w:r>
      <w:r>
        <w:t xml:space="preserve"> </w:t>
      </w:r>
      <w:r>
        <w:t xml:space="preserve">Co-creation sessions involving key Lyon stakeholders: regional authorities (Auvergne-Rhône-Alpes Region), industry associations (FIM, Cercle de l'Industrie), technical schools (INSA Lyon, ENSIMAG), and unions to validate findings and refine the proposed training framework.</w:t>
      </w:r>
    </w:p>
    <w:p>
      <w:pPr>
        <w:numPr>
          <w:ilvl w:val="0"/>
          <w:numId w:val="1003"/>
        </w:numPr>
        <w:pStyle w:val="Compact"/>
      </w:pPr>
      <w:r>
        <w:rPr>
          <w:bCs/>
          <w:b/>
        </w:rPr>
        <w:t xml:space="preserve">Technology Assessment:</w:t>
      </w:r>
      <w:r>
        <w:t xml:space="preserve"> </w:t>
      </w:r>
      <w:r>
        <w:t xml:space="preserve">Evaluation of relevant sustainable welding technologies and digital learning platforms for feasibility within the Lyon context.</w:t>
      </w:r>
    </w:p>
    <w:bookmarkEnd w:id="24"/>
    <w:bookmarkStart w:id="25" w:name="expected-outcomes-significance"/>
    <w:p>
      <w:pPr>
        <w:pStyle w:val="Heading2"/>
      </w:pPr>
      <w:r>
        <w:t xml:space="preserve">5. Expected Outcomes &amp; Significance</w:t>
      </w:r>
    </w:p>
    <w:p>
      <w:pPr>
        <w:pStyle w:val="FirstParagraph"/>
      </w:pPr>
      <w:r>
        <w:t xml:space="preserve">This Thesis Proposal anticipates delivering:</w:t>
      </w:r>
    </w:p>
    <w:p>
      <w:pPr>
        <w:numPr>
          <w:ilvl w:val="0"/>
          <w:numId w:val="1004"/>
        </w:numPr>
        <w:pStyle w:val="Compact"/>
      </w:pPr>
      <w:r>
        <w:t xml:space="preserve">A detailed diagnostic report on the Lyon welder workforce's capabilities and gaps, directly informing regional policy and training investments.</w:t>
      </w:r>
    </w:p>
    <w:p>
      <w:pPr>
        <w:numPr>
          <w:ilvl w:val="0"/>
          <w:numId w:val="1004"/>
        </w:numPr>
        <w:pStyle w:val="Compact"/>
      </w:pPr>
      <w:r>
        <w:t xml:space="preserve">A validated, scalable curriculum model for advanced welder training, integrating sustainability metrics and digital literacy – specifically designed for the Lyon industrial ecosystem.</w:t>
      </w:r>
    </w:p>
    <w:p>
      <w:pPr>
        <w:numPr>
          <w:ilvl w:val="0"/>
          <w:numId w:val="1004"/>
        </w:numPr>
        <w:pStyle w:val="Compact"/>
      </w:pPr>
      <w:r>
        <w:t xml:space="preserve">Policy recommendations to align regional vocational education (e.g., through the CFA - Centre de Formation d'Apprentis) with the evolving needs of Lyon's manufacturing base.</w:t>
      </w:r>
    </w:p>
    <w:p>
      <w:pPr>
        <w:numPr>
          <w:ilvl w:val="0"/>
          <w:numId w:val="1004"/>
        </w:numPr>
        <w:pStyle w:val="Compact"/>
      </w:pPr>
      <w:r>
        <w:t xml:space="preserve">A clear demonstration of how investing in next-generation welder expertise directly contributes to Lyon's strategic goals: enhancing industrial competitiveness, reducing environmental impact, and securing a skilled workforce for future infrastructure projects (e.g., smart grids, sustainable mobility networks).</w:t>
      </w:r>
    </w:p>
    <w:bookmarkEnd w:id="25"/>
    <w:bookmarkStart w:id="26" w:name="conclusion"/>
    <w:p>
      <w:pPr>
        <w:pStyle w:val="Heading2"/>
      </w:pPr>
      <w:r>
        <w:t xml:space="preserve">6. Conclusion</w:t>
      </w:r>
    </w:p>
    <w:p>
      <w:pPr>
        <w:pStyle w:val="FirstParagraph"/>
      </w:pPr>
      <w:r>
        <w:t xml:space="preserve">The role of the</w:t>
      </w:r>
      <w:r>
        <w:t xml:space="preserve"> </w:t>
      </w:r>
      <w:r>
        <w:rPr>
          <w:bCs/>
          <w:b/>
        </w:rPr>
        <w:t xml:space="preserve">Welder</w:t>
      </w:r>
      <w:r>
        <w:t xml:space="preserve"> </w:t>
      </w:r>
      <w:r>
        <w:t xml:space="preserve">in France Lyon transcends mere technical execution; it is fundamental to the region's economic resilience and environmental stewardship. This Thesis Proposal directly confronts the critical juncture facing welders, manufacturers, and policymakers in Lyon. By placing a rigorous academic focus on optimizing</w:t>
      </w:r>
      <w:r>
        <w:t xml:space="preserve"> </w:t>
      </w:r>
      <w:r>
        <w:rPr>
          <w:bCs/>
          <w:b/>
        </w:rPr>
        <w:t xml:space="preserve">Welder</w:t>
      </w:r>
      <w:r>
        <w:t xml:space="preserve"> </w:t>
      </w:r>
      <w:r>
        <w:t xml:space="preserve">capabilities within the unique context of</w:t>
      </w:r>
      <w:r>
        <w:t xml:space="preserve"> </w:t>
      </w:r>
      <w:r>
        <w:rPr>
          <w:bCs/>
          <w:b/>
        </w:rPr>
        <w:t xml:space="preserve">France Lyon</w:t>
      </w:r>
      <w:r>
        <w:t xml:space="preserve">, this research moves beyond generic training discussions to deliver actionable, location-specific solutions. Successfully implementing these findings will not only elevate the profession and ensure high-quality infrastructure for Lyon's residents but also establish a replicable model for industrial regions across France and Europe striving for sustainable, technologically advanced manufacturing. This Thesis Proposal is therefore not merely an academic exercise but a strategic imperative for Lyon's future.</w:t>
      </w:r>
    </w:p>
    <w:p>
      <w:pPr>
        <w:pStyle w:val="BodyText"/>
      </w:pPr>
      <w:r>
        <w:rPr>
          <w:bCs/>
          <w:b/>
        </w:rPr>
        <w:t xml:space="preserve">Keywords:</w:t>
      </w:r>
      <w:r>
        <w:t xml:space="preserve"> </w:t>
      </w:r>
      <w:r>
        <w:t xml:space="preserve">Thesis Proposal, Welder, France Lyon, Sustainable Welding, Industrial Training, Workforce Development, Carbon Neutrality (Lyon), Advanced Manufacturing.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Expertise for Sustainable Infrastructure in France Lyon</dc:title>
  <dc:creator/>
  <dc:language>en</dc:language>
  <cp:keywords/>
  <dcterms:created xsi:type="dcterms:W3CDTF">2026-07-19T08:09:20Z</dcterms:created>
  <dcterms:modified xsi:type="dcterms:W3CDTF">2026-07-19T08:09:20Z</dcterms:modified>
</cp:coreProperties>
</file>

<file path=docProps/custom.xml><?xml version="1.0" encoding="utf-8"?>
<Properties xmlns="http://schemas.openxmlformats.org/officeDocument/2006/custom-properties" xmlns:vt="http://schemas.openxmlformats.org/officeDocument/2006/docPropsVTypes"/>
</file>