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Skilled</w:t>
      </w:r>
      <w:r>
        <w:t xml:space="preserve"> </w:t>
      </w:r>
      <w:r>
        <w:t xml:space="preserve">Welder</w:t>
      </w:r>
      <w:r>
        <w:t xml:space="preserve"> </w:t>
      </w:r>
      <w:r>
        <w:t xml:space="preserve">Shortage</w:t>
      </w:r>
      <w:r>
        <w:t xml:space="preserve"> </w:t>
      </w:r>
      <w:r>
        <w:t xml:space="preserve">in</w:t>
      </w:r>
      <w:r>
        <w:t xml:space="preserve"> </w:t>
      </w:r>
      <w:r>
        <w:t xml:space="preserve">Germany</w:t>
      </w:r>
      <w:r>
        <w:t xml:space="preserve"> </w:t>
      </w:r>
      <w:r>
        <w:t xml:space="preserve">Frankfurt's</w:t>
      </w:r>
      <w:r>
        <w:t xml:space="preserve"> </w:t>
      </w:r>
      <w:r>
        <w:t xml:space="preserve">Industrial</w:t>
      </w:r>
      <w:r>
        <w:t xml:space="preserve"> </w:t>
      </w:r>
      <w:r>
        <w:t xml:space="preserve">Landscape</w:t>
      </w:r>
    </w:p>
    <w:bookmarkStart w:id="29" w:name="Xdbc7dcea8c0c4aa5b6bc4391477ccff98a2b783"/>
    <w:p>
      <w:pPr>
        <w:pStyle w:val="Heading1"/>
      </w:pPr>
      <w:r>
        <w:t xml:space="preserve">Thesis Proposal: Strategic Workforce Development for Skilled Welders in Germany Frankfurt's Manufacturing Ecosystem</w:t>
      </w:r>
    </w:p>
    <w:bookmarkStart w:id="20" w:name="abstract"/>
    <w:p>
      <w:pPr>
        <w:pStyle w:val="Heading2"/>
      </w:pPr>
      <w:r>
        <w:t xml:space="preserve">Abstract</w:t>
      </w:r>
    </w:p>
    <w:p>
      <w:pPr>
        <w:pStyle w:val="FirstParagraph"/>
      </w:pPr>
      <w:r>
        <w:t xml:space="preserve">This Thesis Proposal outlines a research project examining the critical shortage of certified welders within Germany Frankfurt, a global hub for finance, logistics, and advanced manufacturing. The study will investigate systemic gaps in vocational training pathways, industry-education alignment, and labor mobility patterns affecting the availability of skilled welders. With Frankfurt's aerospace (e.g., Airbus component suppliers), automotive (Bosch engineering), and industrial machinery sectors experiencing accelerated demand due to infrastructure renewal projects like the Rhein-Main metropolitan expansion, securing a reliable welder workforce is paramount for regional economic resilience. This research directly addresses the urgent need for evidence-based solutions to bridge the talent gap in Germany Frankfurt's critical trades sector.</w:t>
      </w:r>
    </w:p>
    <w:bookmarkEnd w:id="20"/>
    <w:bookmarkStart w:id="21" w:name="X106f5783bd34e4fec2842b964c78265cfb19171"/>
    <w:p>
      <w:pPr>
        <w:pStyle w:val="Heading2"/>
      </w:pPr>
      <w:r>
        <w:t xml:space="preserve">1. Introduction: The Imperative of Skilled Welders in Germany Frankfurt</w:t>
      </w:r>
    </w:p>
    <w:p>
      <w:pPr>
        <w:pStyle w:val="FirstParagraph"/>
      </w:pPr>
      <w:r>
        <w:t xml:space="preserve">Frankfurt am Main, as Germany's primary financial center and a pivotal node in European logistics, has evolved into a significant manufacturing and engineering cluster. This transformation is driven by multinational corporations establishing advanced production facilities for automotive components, renewable energy infrastructure (wind turbine support structures), and high-precision machinery. Central to these operations is the role of the skilled welder—a professional whose expertise directly impacts product integrity, safety compliance (DIN EN ISO 3834), and operational efficiency. Despite Frankfurt's economic prominence, a persistent shortage of certified welders threatens project timelines, increases production costs due to reliance on expensive contract labor, and impedes the region's ability to capitalize on growth opportunities. This Thesis Proposal argues that a targeted academic investigation into the structural causes of this shortage within Germany Frankfurt is essential for developing sustainable workforce strategies.</w:t>
      </w:r>
    </w:p>
    <w:bookmarkEnd w:id="21"/>
    <w:bookmarkStart w:id="22" w:name="problem-statement-and-research-gap"/>
    <w:p>
      <w:pPr>
        <w:pStyle w:val="Heading2"/>
      </w:pPr>
      <w:r>
        <w:t xml:space="preserve">2. Problem Statement and Research Gap</w:t>
      </w:r>
    </w:p>
    <w:p>
      <w:pPr>
        <w:pStyle w:val="FirstParagraph"/>
      </w:pPr>
      <w:r>
        <w:t xml:space="preserve">Current labor market analyses (e.g., IHK Frankfurt reports, 2023) identify welding as one of the top 5 occupations with the most acute skill shortages across Hesse State. While national studies on vocational training exist, there is a notable absence of localized research focusing specifically on Germany Frankfurt's unique ecosystem. Key gaps include: (1) Limited data on how regional apprenticeship programs (e.g., within Frankfurt's vocational schools like Berufliche Schulen Frankfurt) align with the evolving technical requirements of local industries; (2) Insufficient understanding of migration barriers for internationally certified welders seeking employment in Germany Frankfurt; and (3) The underexplored impact of Industry 4.0 automation on the *demand profile* for human welders versus robotic systems. This study will fill these gaps by conducting primary research within the Frankfurt metropolitan area.</w:t>
      </w:r>
    </w:p>
    <w:bookmarkEnd w:id="22"/>
    <w:bookmarkStart w:id="23" w:name="research-objectives"/>
    <w:p>
      <w:pPr>
        <w:pStyle w:val="Heading2"/>
      </w:pPr>
      <w:r>
        <w:t xml:space="preserve">3. Research Objectives</w:t>
      </w:r>
    </w:p>
    <w:p>
      <w:pPr>
        <w:numPr>
          <w:ilvl w:val="0"/>
          <w:numId w:val="1001"/>
        </w:numPr>
        <w:pStyle w:val="Compact"/>
      </w:pPr>
      <w:r>
        <w:t xml:space="preserve">To map the current demand trajectory for skilled welders across key Frankfurt industrial sectors (automotive supply chain, construction engineering, energy infrastructure) over the next decade.</w:t>
      </w:r>
    </w:p>
    <w:p>
      <w:pPr>
        <w:numPr>
          <w:ilvl w:val="0"/>
          <w:numId w:val="1001"/>
        </w:numPr>
        <w:pStyle w:val="Compact"/>
      </w:pPr>
      <w:r>
        <w:t xml:space="preserve">To analyze bottlenecks in Germany Frankfurt's vocational training pipeline (dual system apprenticeships) for welding certifications (e.g., DVS qualifications).</w:t>
      </w:r>
    </w:p>
    <w:p>
      <w:pPr>
        <w:numPr>
          <w:ilvl w:val="0"/>
          <w:numId w:val="1001"/>
        </w:numPr>
        <w:pStyle w:val="Compact"/>
      </w:pPr>
      <w:r>
        <w:t xml:space="preserve">To evaluate the feasibility and cultural integration challenges of recruiting certified welders from EU/EEA member states into the Frankfurt labor market.</w:t>
      </w:r>
    </w:p>
    <w:p>
      <w:pPr>
        <w:numPr>
          <w:ilvl w:val="0"/>
          <w:numId w:val="1001"/>
        </w:numPr>
        <w:pStyle w:val="Compact"/>
      </w:pPr>
      <w:r>
        <w:t xml:space="preserve">To propose a regionally tailored framework for enhancing workforce mobility, training relevance, and industry-academia collaboration specific to Germany Frankfurt.</w:t>
      </w:r>
    </w:p>
    <w:bookmarkEnd w:id="23"/>
    <w:bookmarkStart w:id="24" w:name="methodology"/>
    <w:p>
      <w:pPr>
        <w:pStyle w:val="Heading2"/>
      </w:pPr>
      <w:r>
        <w:t xml:space="preserve">4. Methodology</w:t>
      </w:r>
    </w:p>
    <w:p>
      <w:pPr>
        <w:pStyle w:val="FirstParagraph"/>
      </w:pPr>
      <w:r>
        <w:t xml:space="preserve">This mixed-methods study will employ: (1) Quantitative analysis of labor market data from the Federal Employment Agency (BA) and IHK Frankfurt; (2) Semi-structured interviews with 30+ stakeholders including HR directors at major Frankfurt firms (e.g., Siemens Mobility, Rittal), vocational school administrators, and certified welder unions; (3) A structured survey targeting 150 active welders in the Greater Frankfurt Area to assess job satisfaction, skill gaps, and mobility preferences. All data collection will be conducted within Germany Frankfurt to ensure contextual accuracy. Ethical approval will be sought from the University of Frankfurt's Research Ethics Board.</w:t>
      </w:r>
    </w:p>
    <w:bookmarkEnd w:id="24"/>
    <w:bookmarkStart w:id="25" w:name="significance-for-germany-frankfurt"/>
    <w:p>
      <w:pPr>
        <w:pStyle w:val="Heading2"/>
      </w:pPr>
      <w:r>
        <w:t xml:space="preserve">5. Significance for Germany Frankfurt</w:t>
      </w:r>
    </w:p>
    <w:p>
      <w:pPr>
        <w:pStyle w:val="FirstParagraph"/>
      </w:pPr>
      <w:r>
        <w:t xml:space="preserve">The outcomes of this research are critically significant for Germany Frankfurt’s economic trajectory. A robust welder workforce is indispensable for: (a) Supporting major infrastructure projects like the new Rhein-Main Airport expansion and the Frankfurt Central Station renewal; (b) Attracting foreign direct investment to engineering-focused firms requiring skilled local labor pools; and (c) Ensuring compliance with stringent German manufacturing quality standards. Failure to address this shortage risks project delays costing millions, reduced competitiveness for Frankfurt-based manufacturers in global markets, and a potential exodus of industry to regions with better-trained workforces. This Thesis Proposal positions the research as an actionable roadmap for policymakers, educational institutions like the Frankfurt University of Applied Sciences (Fachhochschule), and industry consortia such as the Hessenwirtschaft e.V. partnership.</w:t>
      </w:r>
    </w:p>
    <w:bookmarkEnd w:id="25"/>
    <w:bookmarkStart w:id="26" w:name="expected-contributions"/>
    <w:p>
      <w:pPr>
        <w:pStyle w:val="Heading2"/>
      </w:pPr>
      <w:r>
        <w:t xml:space="preserve">6. Expected Contributions</w:t>
      </w:r>
    </w:p>
    <w:p>
      <w:pPr>
        <w:pStyle w:val="FirstParagraph"/>
      </w:pPr>
      <w:r>
        <w:t xml:space="preserve">This Thesis will deliver: (1) A comprehensive regional demand forecast model for welders in Germany Frankfurt; (2) Evidence-based recommendations for reforming vocational training curricula at Frankfurt schools to incorporate emerging welding technologies (e.g., laser hybrid welding); (3) A practical framework for streamlining the recognition of foreign welder qualifications within the Frankfurt municipal and state regulatory environment; and (4) A validated case study demonstrating how localized workforce development can enhance regional economic resilience. The findings will be directly presented to key stakeholders including Frankfurt's Senate Department for Economics, Science and Digital Society, providing immediate applicability.</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Literature review and data acquisition (BA/IHK datasets).</w:t>
      </w:r>
      <w:r>
        <w:br/>
      </w:r>
      <w:r>
        <w:rPr>
          <w:bCs/>
          <w:b/>
        </w:rPr>
        <w:t xml:space="preserve">Months 4-6:</w:t>
      </w:r>
      <w:r>
        <w:t xml:space="preserve"> </w:t>
      </w:r>
      <w:r>
        <w:t xml:space="preserve">Stakeholder interviews and survey design.</w:t>
      </w:r>
      <w:r>
        <w:br/>
      </w:r>
      <w:r>
        <w:rPr>
          <w:bCs/>
          <w:b/>
        </w:rPr>
        <w:t xml:space="preserve">Months 7-9:</w:t>
      </w:r>
      <w:r>
        <w:t xml:space="preserve"> </w:t>
      </w:r>
      <w:r>
        <w:t xml:space="preserve">Primary data collection in Germany Frankfurt.</w:t>
      </w:r>
      <w:r>
        <w:br/>
      </w:r>
      <w:r>
        <w:rPr>
          <w:bCs/>
          <w:b/>
        </w:rPr>
        <w:t xml:space="preserve">Months 10-12:</w:t>
      </w:r>
      <w:r>
        <w:t xml:space="preserve"> </w:t>
      </w:r>
      <w:r>
        <w:t xml:space="preserve">Data analysis, framework development, and thesis writing.</w:t>
      </w:r>
    </w:p>
    <w:bookmarkEnd w:id="27"/>
    <w:bookmarkStart w:id="28" w:name="conclusion"/>
    <w:p>
      <w:pPr>
        <w:pStyle w:val="Heading2"/>
      </w:pPr>
      <w:r>
        <w:t xml:space="preserve">8. Conclusion</w:t>
      </w:r>
    </w:p>
    <w:p>
      <w:pPr>
        <w:pStyle w:val="FirstParagraph"/>
      </w:pPr>
      <w:r>
        <w:t xml:space="preserve">The skilled welder is not merely a tradesperson but a cornerstone of Germany Frankfurt’s industrial competitiveness and infrastructure vitality. This Thesis Proposal responds to an urgent, localized challenge with the potential for significant regional impact. By centering research on Germany Frankfurt's distinct economic fabric, it moves beyond generic national studies to provide actionable intelligence for securing the future workforce of one of Europe’s most dynamic metropolitan regions. The successful completion of this research will contribute directly to ensuring that the city renowned as "Mainhattan" continues to build not just skyscrapers, but a resilient and skilled foundation for its manufacturing and engineering legacy.</w:t>
      </w:r>
    </w:p>
    <w:p>
      <w:pPr>
        <w:pStyle w:val="BodyText"/>
      </w:pPr>
      <w:r>
        <w:rPr>
          <w:bCs/>
          <w:b/>
        </w:rPr>
        <w:t xml:space="preserve">Keywords:</w:t>
      </w:r>
      <w:r>
        <w:t xml:space="preserve"> </w:t>
      </w:r>
      <w:r>
        <w:t xml:space="preserve">Thesis Proposal, Welder, Germany Frankfurt, Skilled Labor Shortage, Vocational Training (Dual System), Industrial Workforce Development, Hesse Economic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Skilled Welder Shortage in Germany Frankfurt's Industrial Landscape</dc:title>
  <dc:creator/>
  <dc:language>en</dc:language>
  <cp:keywords/>
  <dcterms:created xsi:type="dcterms:W3CDTF">2025-12-11T14:27:08Z</dcterms:created>
  <dcterms:modified xsi:type="dcterms:W3CDTF">2025-12-11T14:27:08Z</dcterms:modified>
</cp:coreProperties>
</file>

<file path=docProps/custom.xml><?xml version="1.0" encoding="utf-8"?>
<Properties xmlns="http://schemas.openxmlformats.org/officeDocument/2006/custom-properties" xmlns:vt="http://schemas.openxmlformats.org/officeDocument/2006/docPropsVTypes"/>
</file>