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in</w:t>
      </w:r>
      <w:r>
        <w:t xml:space="preserve"> </w:t>
      </w:r>
      <w:r>
        <w:t xml:space="preserve">Jerusalem</w:t>
      </w:r>
      <w:r>
        <w:t xml:space="preserve"> </w:t>
      </w:r>
      <w:r>
        <w:t xml:space="preserve">Construction</w:t>
      </w:r>
    </w:p>
    <w:bookmarkStart w:id="28" w:name="Xa8b2f77a882a98f041b0602d5f15a026ed6af82"/>
    <w:p>
      <w:pPr>
        <w:pStyle w:val="Heading1"/>
      </w:pPr>
      <w:r>
        <w:t xml:space="preserve">Thesis Proposal: Advancing Welding Excellence for Sustainable Infrastructure Development in Israel Jerusalem</w:t>
      </w:r>
    </w:p>
    <w:bookmarkStart w:id="20" w:name="introduction"/>
    <w:p>
      <w:pPr>
        <w:pStyle w:val="Heading2"/>
      </w:pPr>
      <w:r>
        <w:t xml:space="preserve">1. Introduction</w:t>
      </w:r>
    </w:p>
    <w:p>
      <w:pPr>
        <w:pStyle w:val="FirstParagraph"/>
      </w:pPr>
      <w:r>
        <w:t xml:space="preserve">The rapid urban development of Jerusalem, Israel's ancient and culturally significant capital, presents unique engineering challenges requiring cutting-edge construction technologies. This thesis proposal focuses on the critical role of the</w:t>
      </w:r>
      <w:r>
        <w:t xml:space="preserve"> </w:t>
      </w:r>
      <w:r>
        <w:rPr>
          <w:iCs/>
          <w:i/>
        </w:rPr>
        <w:t xml:space="preserve">welder</w:t>
      </w:r>
      <w:r>
        <w:t xml:space="preserve"> </w:t>
      </w:r>
      <w:r>
        <w:t xml:space="preserve">– both as a skilled profession and advanced machinery – in addressing Jerusalem's complex infrastructure demands. As a city where historical preservation intersects with modern urban expansion, Jerusalem necessitates welding solutions that balance precision, sustainability, and cultural sensitivity. This research will establish a comprehensive framework for deploying next-generation welding systems tailored to Jerusalem's topographical constraints, heritage site proximity requirements, and stringent Israeli building codes (SI 5210-2017). The proposed</w:t>
      </w:r>
      <w:r>
        <w:t xml:space="preserve"> </w:t>
      </w:r>
      <w:r>
        <w:rPr>
          <w:bCs/>
          <w:b/>
        </w:rPr>
        <w:t xml:space="preserve">Thesis Proposal</w:t>
      </w:r>
      <w:r>
        <w:t xml:space="preserve"> </w:t>
      </w:r>
      <w:r>
        <w:t xml:space="preserve">directly responds to the urgent need for welding technologies that minimize environmental impact while ensuring structural integrity across Jerusalem's diverse construction landscapes.</w:t>
      </w:r>
    </w:p>
    <w:bookmarkEnd w:id="20"/>
    <w:bookmarkStart w:id="21" w:name="problem-statement"/>
    <w:p>
      <w:pPr>
        <w:pStyle w:val="Heading2"/>
      </w:pPr>
      <w:r>
        <w:t xml:space="preserve">2. Problem Statement</w:t>
      </w:r>
    </w:p>
    <w:p>
      <w:pPr>
        <w:pStyle w:val="FirstParagraph"/>
      </w:pPr>
      <w:r>
        <w:t xml:space="preserve">Current welding practices in Israel Jerusalem face three critical limitations: (1) Standard arc welding causes excessive heat distortion, threatening nearby archaeological sites like the Old City walls; (2) Imported welding equipment lacks adaptation to Jerusalem's 30% slope terrain and variable soil conditions; (3) Existing systems fail to integrate with Israel's national smart-city initiatives. A recent Israeli Ministry of Construction report (2023) documented a 47% increase in welding-related delays at heritage-sensitive sites across Jerusalem over the past five years. This inefficiency stems from generic</w:t>
      </w:r>
      <w:r>
        <w:t xml:space="preserve"> </w:t>
      </w:r>
      <w:r>
        <w:rPr>
          <w:iCs/>
          <w:i/>
        </w:rPr>
        <w:t xml:space="preserve">welder</w:t>
      </w:r>
      <w:r>
        <w:t xml:space="preserve"> </w:t>
      </w:r>
      <w:r>
        <w:t xml:space="preserve">technology not engineered for Jerusalem's unique context – where every weld must pass rigorous checks by the Israel Antiquities Authority (IAA) before approval. Without location-specific welding innovation, Jerusalem's infrastructure development will continue to face costly delays and preservation risks.</w:t>
      </w:r>
    </w:p>
    <w:bookmarkEnd w:id="21"/>
    <w:bookmarkStart w:id="22" w:name="research-objectives"/>
    <w:p>
      <w:pPr>
        <w:pStyle w:val="Heading2"/>
      </w:pPr>
      <w:r>
        <w:t xml:space="preserve">3. Research Objectives</w:t>
      </w:r>
    </w:p>
    <w:p>
      <w:pPr>
        <w:numPr>
          <w:ilvl w:val="0"/>
          <w:numId w:val="1001"/>
        </w:numPr>
        <w:pStyle w:val="Compact"/>
      </w:pPr>
      <w:r>
        <w:t xml:space="preserve">To develop a Jerusalem-adapted welding protocol that reduces thermal impact on historical structures by ≥60% through AI-guided heat management systems.</w:t>
      </w:r>
    </w:p>
    <w:p>
      <w:pPr>
        <w:numPr>
          <w:ilvl w:val="0"/>
          <w:numId w:val="1001"/>
        </w:numPr>
        <w:pStyle w:val="Compact"/>
      </w:pPr>
      <w:r>
        <w:t xml:space="preserve">To engineer portable welding units capable of operating on Jerusalem's 5-30° inclines while maintaining weld strength (≥85% of structural steel standards).</w:t>
      </w:r>
    </w:p>
    <w:p>
      <w:pPr>
        <w:numPr>
          <w:ilvl w:val="0"/>
          <w:numId w:val="1001"/>
        </w:numPr>
        <w:pStyle w:val="Compact"/>
      </w:pPr>
      <w:r>
        <w:t xml:space="preserve">To integrate the welding system with Israel's Smart City Infrastructure Platform, enabling real-time compliance reporting to the IAA and Ministry of Construction.</w:t>
      </w:r>
    </w:p>
    <w:p>
      <w:pPr>
        <w:numPr>
          <w:ilvl w:val="0"/>
          <w:numId w:val="1001"/>
        </w:numPr>
        <w:pStyle w:val="Compact"/>
      </w:pPr>
      <w:r>
        <w:t xml:space="preserve">To establish a training framework for local welders in Jerusalem that incorporates heritage-sensitive techniques certified by the Israeli Welding Institute.</w:t>
      </w:r>
    </w:p>
    <w:bookmarkEnd w:id="22"/>
    <w:bookmarkStart w:id="23" w:name="literature-review"/>
    <w:p>
      <w:pPr>
        <w:pStyle w:val="Heading2"/>
      </w:pPr>
      <w:r>
        <w:t xml:space="preserve">4. Literature Review</w:t>
      </w:r>
    </w:p>
    <w:p>
      <w:pPr>
        <w:pStyle w:val="FirstParagraph"/>
      </w:pPr>
      <w:r>
        <w:t xml:space="preserve">While global welding research (e.g., Zhang &amp; Chen, 2021) focuses on automation efficiency, studies specifically addressing urban heritage sites remain scarce. A 2020 study in the Journal of Cultural Heritage noted that conventional welding causes micro-fractures within 5 meters of Jerusalem's ancient limestone structures – a critical gap unaddressed by international standards. Conversely, Israeli research (Ben-David, 2021) on "Heritage-Compatible Construction" identified welding as the top vulnerability during Jerusalem's infrastructure upgrades but offered no technological solutions. This thesis bridges that void by merging: (a) thermal imaging advancements from Israel's Technion University; (b) slope-adaptive machinery designs from Jerusalem-based startup</w:t>
      </w:r>
      <w:r>
        <w:t xml:space="preserve"> </w:t>
      </w:r>
      <w:r>
        <w:rPr>
          <w:iCs/>
          <w:i/>
        </w:rPr>
        <w:t xml:space="preserve">AlumaTech</w:t>
      </w:r>
      <w:r>
        <w:t xml:space="preserve">; and (c) IAA preservation protocols. Crucially, our approach centers on the</w:t>
      </w:r>
      <w:r>
        <w:t xml:space="preserve"> </w:t>
      </w:r>
      <w:r>
        <w:rPr>
          <w:iCs/>
          <w:i/>
        </w:rPr>
        <w:t xml:space="preserve">welder</w:t>
      </w:r>
      <w:r>
        <w:t xml:space="preserve"> </w:t>
      </w:r>
      <w:r>
        <w:t xml:space="preserve">not as an operator but as a system integrated into Jerusalem's built environment.</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(6 months):</w:t>
      </w:r>
      <w:r>
        <w:t xml:space="preserve"> </w:t>
      </w:r>
      <w:r>
        <w:t xml:space="preserve">Site-specific data collection across four Jerusalem zones: Old City perimeter (high heritage risk), Talpiot (mid-rise housing), Mount Scopus (academic infrastructure), and East Jerusalem new developments. We'll map terrain gradients, material composition of historical structures, and current welding failure points.</w:t>
      </w:r>
    </w:p>
    <w:p>
      <w:pPr>
        <w:numPr>
          <w:ilvl w:val="0"/>
          <w:numId w:val="1002"/>
        </w:numPr>
        <w:pStyle w:val="Compact"/>
      </w:pPr>
      <w:r>
        <w:rPr>
          <w:bCs/>
          <w:b/>
        </w:rPr>
        <w:t xml:space="preserve">Phase 2 (10 months):</w:t>
      </w:r>
      <w:r>
        <w:t xml:space="preserve"> </w:t>
      </w:r>
      <w:r>
        <w:t xml:space="preserve">Prototype development using AI-driven thermal control modules adapted from Tel Aviv University's robotics lab. Welding units will undergo stress testing on Jerusalem-specific materials (e.g., Jerusalem stone, modern steel composites) at the Israel Institute of Technology's engineering center.</w:t>
      </w:r>
    </w:p>
    <w:p>
      <w:pPr>
        <w:numPr>
          <w:ilvl w:val="0"/>
          <w:numId w:val="1002"/>
        </w:numPr>
        <w:pStyle w:val="Compact"/>
      </w:pPr>
      <w:r>
        <w:rPr>
          <w:bCs/>
          <w:b/>
        </w:rPr>
        <w:t xml:space="preserve">Phase 3 (8 months):</w:t>
      </w:r>
      <w:r>
        <w:t xml:space="preserve"> </w:t>
      </w:r>
      <w:r>
        <w:t xml:space="preserve">Field implementation with certified welders from Jerusalem Construction Guild. Each project site will receive real-time analytics via Israel's national Smart City API, measuring compliance with IAA standards and weld integrity through non-destructive testing.</w:t>
      </w:r>
    </w:p>
    <w:p>
      <w:pPr>
        <w:pStyle w:val="FirstParagraph"/>
      </w:pPr>
      <w:r>
        <w:t xml:space="preserve">Data analysis will employ both quantitative metrics (weld strength, thermal spread) and qualitative feedback from Jerusalem municipal authorities to refine the system.</w:t>
      </w:r>
    </w:p>
    <w:bookmarkEnd w:id="24"/>
    <w:bookmarkStart w:id="25" w:name="expected-contributions"/>
    <w:p>
      <w:pPr>
        <w:pStyle w:val="Heading2"/>
      </w:pPr>
      <w:r>
        <w:t xml:space="preserve">6. Expected Contributions</w:t>
      </w:r>
    </w:p>
    <w:p>
      <w:pPr>
        <w:pStyle w:val="FirstParagraph"/>
      </w:pPr>
      <w:r>
        <w:t xml:space="preserve">This research delivers four transformative contributions to Israel Jerusalem's development ecosystem:</w:t>
      </w:r>
    </w:p>
    <w:p>
      <w:pPr>
        <w:numPr>
          <w:ilvl w:val="0"/>
          <w:numId w:val="1003"/>
        </w:numPr>
        <w:pStyle w:val="Compact"/>
      </w:pPr>
      <w:r>
        <w:rPr>
          <w:bCs/>
          <w:b/>
        </w:rPr>
        <w:t xml:space="preserve">Heritage Preservation Protocol:</w:t>
      </w:r>
      <w:r>
        <w:t xml:space="preserve"> </w:t>
      </w:r>
      <w:r>
        <w:t xml:space="preserve">A first-of-its-kind welding standard for Jerusalem, reducing thermal damage to heritage sites while meeting Israeli legal requirements. This addresses a critical gap identified in the IAA's 2023 Urban Development Strategy.</w:t>
      </w:r>
    </w:p>
    <w:p>
      <w:pPr>
        <w:numPr>
          <w:ilvl w:val="0"/>
          <w:numId w:val="1003"/>
        </w:numPr>
        <w:pStyle w:val="Compact"/>
      </w:pPr>
      <w:r>
        <w:rPr>
          <w:bCs/>
          <w:b/>
        </w:rPr>
        <w:t xml:space="preserve">Economic Impact Model:</w:t>
      </w:r>
      <w:r>
        <w:t xml:space="preserve"> </w:t>
      </w:r>
      <w:r>
        <w:t xml:space="preserve">Projected 35% reduction in project delays through AI-driven compliance, directly supporting Jerusalem's goal of completing $1.8B infrastructure projects by 2030 (Jerusalem Municipality Plan).</w:t>
      </w:r>
    </w:p>
    <w:p>
      <w:pPr>
        <w:numPr>
          <w:ilvl w:val="0"/>
          <w:numId w:val="1003"/>
        </w:numPr>
        <w:pStyle w:val="Compact"/>
      </w:pPr>
      <w:r>
        <w:rPr>
          <w:bCs/>
          <w:b/>
        </w:rPr>
        <w:t xml:space="preserve">Local Workforce Development:</w:t>
      </w:r>
      <w:r>
        <w:t xml:space="preserve"> </w:t>
      </w:r>
      <w:r>
        <w:t xml:space="preserve">Training framework certified by Israel's Ministry of Economy for 200+ welders in Jerusalem, enhancing local capacity and reducing reliance on imported technicians.</w:t>
      </w:r>
    </w:p>
    <w:p>
      <w:pPr>
        <w:numPr>
          <w:ilvl w:val="0"/>
          <w:numId w:val="1003"/>
        </w:numPr>
        <w:pStyle w:val="Compact"/>
      </w:pPr>
      <w:r>
        <w:rPr>
          <w:bCs/>
          <w:b/>
        </w:rPr>
        <w:t xml:space="preserve">National Scalability Framework:</w:t>
      </w:r>
      <w:r>
        <w:t xml:space="preserve"> </w:t>
      </w:r>
      <w:r>
        <w:t xml:space="preserve">A template adaptable to other heritage cities globally (e.g., Rome, Kyoto), positioning Jerusalem as a leader in context-sensitive construction technology.</w:t>
      </w:r>
    </w:p>
    <w:bookmarkEnd w:id="25"/>
    <w:bookmarkStart w:id="26" w:name="significance-for-israel-jerusalem"/>
    <w:p>
      <w:pPr>
        <w:pStyle w:val="Heading2"/>
      </w:pPr>
      <w:r>
        <w:t xml:space="preserve">7. Significance for Israel Jerusalem</w:t>
      </w:r>
    </w:p>
    <w:p>
      <w:pPr>
        <w:pStyle w:val="FirstParagraph"/>
      </w:pPr>
      <w:r>
        <w:t xml:space="preserve">Jerusalem's identity is intrinsically linked to its physical landscape – where new infrastructure must coexist with 3,000 years of history. This thesis directly supports the Israeli government's "Jerusalem 2050" initiative by providing a welding solution that respects cultural heritage while enabling essential modernization. The proposed</w:t>
      </w:r>
      <w:r>
        <w:t xml:space="preserve"> </w:t>
      </w:r>
      <w:r>
        <w:rPr>
          <w:bCs/>
          <w:b/>
        </w:rPr>
        <w:t xml:space="preserve">Thesis Proposal</w:t>
      </w:r>
      <w:r>
        <w:t xml:space="preserve"> </w:t>
      </w:r>
      <w:r>
        <w:t xml:space="preserve">transcends technical engineering to address Jerusalem's core dilemma: how to build forward without erasing the past. By making the</w:t>
      </w:r>
      <w:r>
        <w:t xml:space="preserve"> </w:t>
      </w:r>
      <w:r>
        <w:rPr>
          <w:iCs/>
          <w:i/>
        </w:rPr>
        <w:t xml:space="preserve">welder</w:t>
      </w:r>
      <w:r>
        <w:t xml:space="preserve"> </w:t>
      </w:r>
      <w:r>
        <w:t xml:space="preserve">an agent of preservation rather than disruption, this research aligns with Jerusalem's status as both a global city and a living museum. The success of this project will establish Israel as a pioneer in "heritage-aware technology," attracting international partnerships from UNESCO and global construction firms seeking sustainable urban models.</w:t>
      </w:r>
    </w:p>
    <w:bookmarkEnd w:id="26"/>
    <w:bookmarkStart w:id="27" w:name="conclusion"/>
    <w:p>
      <w:pPr>
        <w:pStyle w:val="Heading2"/>
      </w:pPr>
      <w:r>
        <w:t xml:space="preserve">8. Conclusion</w:t>
      </w:r>
    </w:p>
    <w:p>
      <w:pPr>
        <w:pStyle w:val="FirstParagraph"/>
      </w:pPr>
      <w:r>
        <w:t xml:space="preserve">The implementation of advanced welding systems is not merely an engineering challenge but a necessity for Jerusalem's sustainable future. This</w:t>
      </w:r>
      <w:r>
        <w:t xml:space="preserve"> </w:t>
      </w:r>
      <w:r>
        <w:rPr>
          <w:bCs/>
          <w:b/>
        </w:rPr>
        <w:t xml:space="preserve">Thesis Proposal</w:t>
      </w:r>
      <w:r>
        <w:t xml:space="preserve"> </w:t>
      </w:r>
      <w:r>
        <w:t xml:space="preserve">presents a holistic solution designed specifically for Israel Jerusalem – where every weld carries historical weight, topographical complexity, and cultural significance. By centering the</w:t>
      </w:r>
      <w:r>
        <w:t xml:space="preserve"> </w:t>
      </w:r>
      <w:r>
        <w:rPr>
          <w:iCs/>
          <w:i/>
        </w:rPr>
        <w:t xml:space="preserve">welder</w:t>
      </w:r>
      <w:r>
        <w:t xml:space="preserve"> </w:t>
      </w:r>
      <w:r>
        <w:t xml:space="preserve">as both technology and practitioner within Jerusalem's unique context, this research promises to redefine construction standards in one of the world's most sensitive urban environments. The outcome will empower Israeli engineers to build with unprecedented precision while honoring Jerusalem’s legacy, ensuring that future generations inherit a city where history and progress coexist harmoniously. We seek approval to initiate this critical work, which stands at the intersection of innovation, preservation, and national development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Welding Technology Implementation in Jerusalem Construction</dc:title>
  <dc:creator/>
  <dc:language>en</dc:language>
  <cp:keywords/>
  <dcterms:created xsi:type="dcterms:W3CDTF">2026-05-03T14:53:23Z</dcterms:created>
  <dcterms:modified xsi:type="dcterms:W3CDTF">2026-05-03T14:53:23Z</dcterms:modified>
</cp:coreProperties>
</file>

<file path=docProps/custom.xml><?xml version="1.0" encoding="utf-8"?>
<Properties xmlns="http://schemas.openxmlformats.org/officeDocument/2006/custom-properties" xmlns:vt="http://schemas.openxmlformats.org/officeDocument/2006/docPropsVTypes"/>
</file>