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Standards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b70b20906c1453323bde978bfa79adf7029efa"/>
    <w:p>
      <w:pPr>
        <w:pStyle w:val="Heading1"/>
      </w:pPr>
      <w:r>
        <w:t xml:space="preserve">Thesis Proposal: Enhancing Welder Competency Standards for Sustainable Infrastructure Development in Sri Lanka Colombo</w:t>
      </w:r>
    </w:p>
    <w:bookmarkStart w:id="20" w:name="abstract"/>
    <w:p>
      <w:pPr>
        <w:pStyle w:val="Heading2"/>
      </w:pPr>
      <w:r>
        <w:t xml:space="preserve">Abstract</w:t>
      </w:r>
    </w:p>
    <w:p>
      <w:pPr>
        <w:pStyle w:val="FirstParagraph"/>
      </w:pPr>
      <w:r>
        <w:t xml:space="preserve">This Thesis Proposal outlines a critical investigation into the current state of welder competency standards within the rapidly industrializing context of Sri Lanka Colombo. As Colombo emerges as the economic nerve center of Sri Lanka, driven by ambitious projects under Vision 2030 and major infrastructure initiatives like the Port City, metro rail systems, and coastal development zones, a severe shortage of certified and skilled welders has become a bottleneck. This research directly addresses the gap between industry demand for high-quality welding services in Sri Lanka Colombo and the existing training frameworks. The study proposes a localized competency model integrating international standards (ASME, ISO) with Sri Lankan occupational requirements, aiming to significantly enhance the technical proficiency and safety consciousness of welders in Colombo. This Thesis Proposal asserts that targeted interventions for welders are not merely an industrial necessity but a strategic imperative for sustainable urban development in Sri Lanka Colombo.</w:t>
      </w:r>
    </w:p>
    <w:bookmarkEnd w:id="20"/>
    <w:bookmarkStart w:id="21" w:name="Xaf1562eca93664de265bc7f3f894cbc7d43473c"/>
    <w:p>
      <w:pPr>
        <w:pStyle w:val="Heading2"/>
      </w:pPr>
      <w:r>
        <w:t xml:space="preserve">1. Introduction: The Imperative of Skilled Welding in Colombo's Development</w:t>
      </w:r>
    </w:p>
    <w:p>
      <w:pPr>
        <w:pStyle w:val="FirstParagraph"/>
      </w:pPr>
      <w:r>
        <w:t xml:space="preserve">Sri Lanka Colombo is undergoing transformative economic and infrastructural growth, positioning itself as a regional hub. This expansion, however, places immense pressure on the skilled workforce, particularly in critical trades like welding. The construction and manufacturing sectors – pillars of Sri Lanka Colombo's economy – rely heavily on precision welding for structural integrity in buildings, bridges (e.g., the new Kelani River Bridge), shipbuilding at Colombo Port, and industrial plant installations. Yet, a chronic shortage of qualified welders persists. Current vocational training programs often lack alignment with contemporary industry needs and international quality benchmarks. This Thesis Proposal contends that the efficiency, safety, and long-term viability of Sri Lanka's Colombo-based infrastructure projects are fundamentally dependent on elevating the competency levels of the local welding workforce.</w:t>
      </w:r>
    </w:p>
    <w:bookmarkEnd w:id="21"/>
    <w:bookmarkStart w:id="22" w:name="X6e2bfc7a1ce1e16524dc42caeac8da3bb642f02"/>
    <w:p>
      <w:pPr>
        <w:pStyle w:val="Heading2"/>
      </w:pPr>
      <w:r>
        <w:t xml:space="preserve">2. Problem Statement: The Critical Skills Gap in Sri Lanka Colombo</w:t>
      </w:r>
    </w:p>
    <w:p>
      <w:pPr>
        <w:pStyle w:val="FirstParagraph"/>
      </w:pPr>
      <w:r>
        <w:t xml:space="preserve">The problem is multifaceted. Firstly, existing welder certification processes in Sri Lanka, often administered by bodies like NVTAC (National Vocational Training Authority), frequently focus on basic technical skills but fall short in emphasizing quality control, advanced techniques (like TIG welding for critical applications), and safety protocols demanded by modern projects. Secondly, the rapid pace of Colombo's development outstrips the capacity of local training institutions to produce welders meeting these evolving standards. Thirdly, a significant portion of the welding workforce remains unskilled or underqualified, leading to rework, project delays, increased costs – factors that directly impact Sri Lanka Colombo's ability to deliver on its development promises. This Thesis Proposal identifies the specific lack of a robust, locally adapted competency framework for welders as the core issue requiring academic and practical intervention within Sri Lanka Colombo.</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w:t>
      </w:r>
    </w:p>
    <w:p>
      <w:pPr>
        <w:numPr>
          <w:ilvl w:val="0"/>
          <w:numId w:val="1001"/>
        </w:numPr>
        <w:pStyle w:val="Compact"/>
      </w:pPr>
      <w:r>
        <w:t xml:space="preserve">To conduct a comprehensive assessment of current welder competency standards, training curricula, and certification processes employed by major construction firms and vocational institutions in Sri Lanka Colombo.</w:t>
      </w:r>
    </w:p>
    <w:p>
      <w:pPr>
        <w:numPr>
          <w:ilvl w:val="0"/>
          <w:numId w:val="1001"/>
        </w:numPr>
        <w:pStyle w:val="Compact"/>
      </w:pPr>
      <w:r>
        <w:t xml:space="preserve">To identify the specific technical, safety, and quality management skills most critically lacking among welders in Colombo's infrastructure projects through industry stakeholder surveys and site observations.</w:t>
      </w:r>
    </w:p>
    <w:p>
      <w:pPr>
        <w:numPr>
          <w:ilvl w:val="0"/>
          <w:numId w:val="1001"/>
        </w:numPr>
        <w:pStyle w:val="Compact"/>
      </w:pPr>
      <w:r>
        <w:t xml:space="preserve">To develop a validated competency model for welders tailored to the unique demands of Sri Lanka Colombo's industrial and construction landscape, integrating internationally recognized standards (ISO 9606, ASME Section IX) with local occupational requirements.</w:t>
      </w:r>
    </w:p>
    <w:p>
      <w:pPr>
        <w:numPr>
          <w:ilvl w:val="0"/>
          <w:numId w:val="1001"/>
        </w:numPr>
        <w:pStyle w:val="Compact"/>
      </w:pPr>
      <w:r>
        <w:t xml:space="preserve">To propose a practical implementation strategy for the new competency framework within Colombo's vocational training ecosystem, including curriculum modifications, assessment protocols, and industry-academia partnership models.</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Quantitative Analysis:</w:t>
      </w:r>
      <w:r>
        <w:t xml:space="preserve"> </w:t>
      </w:r>
      <w:r>
        <w:t xml:space="preserve">Structured surveys distributed to 50+ construction companies, shipyards (e.g., Colombo Port Authority contractors), and manufacturing plants across Sri Lanka Colombo, targeting HR managers and site supervisors to quantify skills gaps and certification needs.</w:t>
      </w:r>
    </w:p>
    <w:p>
      <w:pPr>
        <w:numPr>
          <w:ilvl w:val="0"/>
          <w:numId w:val="1002"/>
        </w:numPr>
        <w:pStyle w:val="Compact"/>
      </w:pPr>
      <w:r>
        <w:rPr>
          <w:bCs/>
          <w:b/>
        </w:rPr>
        <w:t xml:space="preserve">Qualitative Research:</w:t>
      </w:r>
      <w:r>
        <w:t xml:space="preserve"> </w:t>
      </w:r>
      <w:r>
        <w:t xml:space="preserve">In-depth interviews with 20-25 senior welders, welding inspectors, and vocational training instructors in Colombo to gather nuanced insights into practical challenges, preferred learning methods, and current training limitations.</w:t>
      </w:r>
    </w:p>
    <w:p>
      <w:pPr>
        <w:numPr>
          <w:ilvl w:val="0"/>
          <w:numId w:val="1002"/>
        </w:numPr>
        <w:pStyle w:val="Compact"/>
      </w:pPr>
      <w:r>
        <w:rPr>
          <w:bCs/>
          <w:b/>
        </w:rPr>
        <w:t xml:space="preserve">Comparative Benchmarking:</w:t>
      </w:r>
      <w:r>
        <w:t xml:space="preserve"> </w:t>
      </w:r>
      <w:r>
        <w:t xml:space="preserve">Analysis of successful welder competency frameworks from similar developing economies (e.g., Singapore's WDA model) and adaptation for the Sri Lankan context.</w:t>
      </w:r>
    </w:p>
    <w:p>
      <w:pPr>
        <w:numPr>
          <w:ilvl w:val="0"/>
          <w:numId w:val="1002"/>
        </w:numPr>
        <w:pStyle w:val="Compact"/>
      </w:pPr>
      <w:r>
        <w:rPr>
          <w:bCs/>
          <w:b/>
        </w:rPr>
        <w:t xml:space="preserve">Framework Development &amp; Validation:</w:t>
      </w:r>
      <w:r>
        <w:t xml:space="preserve"> </w:t>
      </w:r>
      <w:r>
        <w:t xml:space="preserve">Collaborative workshops with industry representatives and training authorities in Colombo to refine the proposed competency model based on empirical data.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robust, actionable framework that directly addresses the welder competency deficit in Sri Lanka Colombo. The expected outcomes include:</w:t>
      </w:r>
    </w:p>
    <w:p>
      <w:pPr>
        <w:numPr>
          <w:ilvl w:val="0"/>
          <w:numId w:val="1003"/>
        </w:numPr>
        <w:pStyle w:val="Compact"/>
      </w:pPr>
      <w:r>
        <w:t xml:space="preserve">A detailed report mapping the current skills gap against industry requirements.</w:t>
      </w:r>
    </w:p>
    <w:p>
      <w:pPr>
        <w:numPr>
          <w:ilvl w:val="0"/>
          <w:numId w:val="1003"/>
        </w:numPr>
        <w:pStyle w:val="Compact"/>
      </w:pPr>
      <w:r>
        <w:t xml:space="preserve">A comprehensive, validated competency standard document specifically for welders operating within Sri Lanka Colombo's infrastructure sector.</w:t>
      </w:r>
    </w:p>
    <w:p>
      <w:pPr>
        <w:numPr>
          <w:ilvl w:val="0"/>
          <w:numId w:val="1003"/>
        </w:numPr>
        <w:pStyle w:val="Compact"/>
      </w:pPr>
      <w:r>
        <w:t xml:space="preserve">Concrete recommendations for modifying National Vocational Training Authority (NVTAC) curricula and certification processes in Colombo.</w:t>
      </w:r>
    </w:p>
    <w:p>
      <w:pPr>
        <w:numPr>
          <w:ilvl w:val="0"/>
          <w:numId w:val="1003"/>
        </w:numPr>
        <w:pStyle w:val="Compact"/>
      </w:pPr>
      <w:r>
        <w:t xml:space="preserve">A model for sustainable industry-vocational training partnerships to ensure continuous relevance of welder education.</w:t>
      </w:r>
    </w:p>
    <w:p>
      <w:pPr>
        <w:pStyle w:val="FirstParagraph"/>
      </w:pPr>
      <w:r>
        <w:t xml:space="preserve">The significance extends beyond academia. This research directly supports Sri Lanka's strategic economic goals by enhancing project quality, reducing construction delays and costs, improving workplace safety (a critical concern), and fostering a more skilled local workforce. For Sri Lanka Colombo specifically, it provides a blueprint for building a human resource foundation capable of sustaining the city's ambitious development trajectory without relying solely on imported labor. It positions Sri Lanka Colombo as a leader in developing locally relevant skilled trades standards within South Asia.</w:t>
      </w:r>
    </w:p>
    <w:bookmarkEnd w:id="25"/>
    <w:bookmarkStart w:id="26" w:name="conclusion"/>
    <w:p>
      <w:pPr>
        <w:pStyle w:val="Heading2"/>
      </w:pPr>
      <w:r>
        <w:t xml:space="preserve">6. Conclusion</w:t>
      </w:r>
    </w:p>
    <w:p>
      <w:pPr>
        <w:pStyle w:val="FirstParagraph"/>
      </w:pPr>
      <w:r>
        <w:t xml:space="preserve">The rapid transformation of Sri Lanka Colombo demands a workforce equipped with modern, high-level skills. The welder, as a cornerstone of construction and manufacturing, is central to this equation. This Thesis Proposal establishes the urgent need for evidence-based reform in welder competency standards specifically within the Sri Lanka Colombo context. By moving beyond generic training towards a locally validated, quality-focused framework integrated with global best practices, this research promises tangible benefits: safer structures, more efficient projects, greater economic competitiveness for Colombo-based firms, and enhanced career prospects for welders themselves. This Thesis Proposal is not merely an academic exercise; it is a strategic investment in the sustainable future of Sri Lanka Colombo's built environment and its people.</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thesis)</w:t>
      </w:r>
    </w:p>
    <w:p>
      <w:pPr>
        <w:numPr>
          <w:ilvl w:val="0"/>
          <w:numId w:val="1004"/>
        </w:numPr>
        <w:pStyle w:val="Compact"/>
      </w:pPr>
      <w:r>
        <w:t xml:space="preserve">National Vocational Training Authority (NVTAC) Sri Lanka. (2023). *Annual Report on Vocational Training Sector*.</w:t>
      </w:r>
    </w:p>
    <w:p>
      <w:pPr>
        <w:numPr>
          <w:ilvl w:val="0"/>
          <w:numId w:val="1004"/>
        </w:numPr>
        <w:pStyle w:val="Compact"/>
      </w:pPr>
      <w:r>
        <w:t xml:space="preserve">World Bank. (2021). *Sri Lanka Economic Monitor: Building Forward from the Pandemic*. Washington, DC.</w:t>
      </w:r>
    </w:p>
    <w:p>
      <w:pPr>
        <w:numPr>
          <w:ilvl w:val="0"/>
          <w:numId w:val="1004"/>
        </w:numPr>
        <w:pStyle w:val="Compact"/>
      </w:pPr>
      <w:r>
        <w:t xml:space="preserve">International Institute of Welding (IIW). (2020). *Guidelines for Welder Qualification*.</w:t>
      </w:r>
    </w:p>
    <w:p>
      <w:pPr>
        <w:numPr>
          <w:ilvl w:val="0"/>
          <w:numId w:val="1004"/>
        </w:numPr>
        <w:pStyle w:val="Compact"/>
      </w:pPr>
      <w:r>
        <w:t xml:space="preserve">Sri Lanka Ports Authority. (2023). *Infrastructure Development Plan - Colombo Port City Economic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Standards for Sustainable Infrastructure Development in Sri Lanka Colombo</dc:title>
  <dc:creator/>
  <dc:language>en</dc:language>
  <cp:keywords/>
  <dcterms:created xsi:type="dcterms:W3CDTF">2025-12-10T11:58:37Z</dcterms:created>
  <dcterms:modified xsi:type="dcterms:W3CDTF">2025-12-10T11:58:37Z</dcterms:modified>
</cp:coreProperties>
</file>

<file path=docProps/custom.xml><?xml version="1.0" encoding="utf-8"?>
<Properties xmlns="http://schemas.openxmlformats.org/officeDocument/2006/custom-properties" xmlns:vt="http://schemas.openxmlformats.org/officeDocument/2006/docPropsVTypes"/>
</file>