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Expertise</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Switzerland</w:t>
      </w:r>
      <w:r>
        <w:t xml:space="preserve"> </w:t>
      </w:r>
      <w:r>
        <w:t xml:space="preserve">Zurich</w:t>
      </w:r>
    </w:p>
    <w:bookmarkStart w:id="29" w:name="Xc491a18f7aefe145a1699d67dd32c6466ce9a6c"/>
    <w:p>
      <w:pPr>
        <w:pStyle w:val="Heading1"/>
      </w:pPr>
      <w:r>
        <w:t xml:space="preserve">Thesis Proposal: Optimizing the Role of the Modern Welder in High-Precision Manufacturing within Switzerland Zurich</w:t>
      </w:r>
    </w:p>
    <w:bookmarkStart w:id="20" w:name="abstract"/>
    <w:p>
      <w:pPr>
        <w:pStyle w:val="Heading2"/>
      </w:pPr>
      <w:r>
        <w:t xml:space="preserve">Abstract</w:t>
      </w:r>
    </w:p>
    <w:p>
      <w:pPr>
        <w:pStyle w:val="FirstParagraph"/>
      </w:pPr>
      <w:r>
        <w:t xml:space="preserve">This thesis proposal addresses a critical gap in the industrial landscape of Switzerland Zurich: the evolving role and skill requirements of the professional</w:t>
      </w:r>
      <w:r>
        <w:t xml:space="preserve"> </w:t>
      </w:r>
      <w:r>
        <w:rPr>
          <w:bCs/>
          <w:b/>
        </w:rPr>
        <w:t xml:space="preserve">Welder</w:t>
      </w:r>
      <w:r>
        <w:t xml:space="preserve"> </w:t>
      </w:r>
      <w:r>
        <w:t xml:space="preserve">within advanced manufacturing ecosystems. Focusing specifically on the unique economic, regulatory, and technological context of Zurich, Switzerland, this research investigates how contemporary welding practices can be optimized to meet stringent quality standards, sustainability goals (aligned with Swiss environmental policies), and the demands of precision engineering sectors such as medical technology, aerospace components, and renewable energy infrastructure. The study proposes a framework for integrating digitalized welding processes with enhanced human expertise to ensure Zurich remains a global leader in high-value manufacturing. This work directly contributes to Switzerland's national strategy for industrial innovation (Industry 4.0) and addresses urgent workforce development needs identified by the Zurich Chamber of Commerce.</w:t>
      </w:r>
    </w:p>
    <w:bookmarkEnd w:id="20"/>
    <w:bookmarkStart w:id="21" w:name="X3116f1b30ef38de055691b05eb960ed601703b7"/>
    <w:p>
      <w:pPr>
        <w:pStyle w:val="Heading2"/>
      </w:pPr>
      <w:r>
        <w:t xml:space="preserve">1. Introduction: The Strategic Importance of Welding in Switzerland Zurich</w:t>
      </w:r>
    </w:p>
    <w:p>
      <w:pPr>
        <w:pStyle w:val="FirstParagraph"/>
      </w:pPr>
      <w:r>
        <w:t xml:space="preserve">Zurich, as the economic and innovation hub of Switzerland, hosts a dense cluster of high-precision manufacturing firms producing critical components for global industries. Within this ecosystem, the role of the skilled</w:t>
      </w:r>
      <w:r>
        <w:t xml:space="preserve"> </w:t>
      </w:r>
      <w:r>
        <w:rPr>
          <w:bCs/>
          <w:b/>
        </w:rPr>
        <w:t xml:space="preserve">Welder</w:t>
      </w:r>
      <w:r>
        <w:t xml:space="preserve"> </w:t>
      </w:r>
      <w:r>
        <w:t xml:space="preserve">is not merely technical but fundamentally strategic. Welding quality directly impacts product reliability in sectors where failure is unacceptable (e.g., surgical instruments produced near Zurich by companies like KARL STORZ or medical device manufacturers in the Greater Zurich Area). Simultaneously, Switzerland's commitment to environmental sustainability, enshrined in its Energy Strategy 2050 and stringent workplace safety regulations (like the Swiss Ordinance on Occupational Safety), necessitates welding processes that minimize emissions, energy consumption, and health risks. This thesis directly confronts these dual imperatives within the specific context of</w:t>
      </w:r>
      <w:r>
        <w:t xml:space="preserve"> </w:t>
      </w:r>
      <w:r>
        <w:rPr>
          <w:bCs/>
          <w:b/>
        </w:rPr>
        <w:t xml:space="preserve">Switzerland Zurich</w:t>
      </w:r>
      <w:r>
        <w:t xml:space="preserve">, arguing that traditional approaches to welder training and process management are insufficient for tomorrow's challenges.</w:t>
      </w:r>
    </w:p>
    <w:bookmarkEnd w:id="21"/>
    <w:bookmarkStart w:id="22" w:name="Xc22913d86c2d351fc3dcdb27910e7a61faf8ce6"/>
    <w:p>
      <w:pPr>
        <w:pStyle w:val="Heading2"/>
      </w:pPr>
      <w:r>
        <w:t xml:space="preserve">2. Problem Statement: The Skill Gap in Modern Zurich Manufacturing</w:t>
      </w:r>
    </w:p>
    <w:p>
      <w:pPr>
        <w:pStyle w:val="FirstParagraph"/>
      </w:pPr>
      <w:r>
        <w:t xml:space="preserve">The rapid adoption of advanced welding technologies (e.g., laser hybrid welding, robotic arc welding systems) within leading Zurich-based manufacturers is creating a significant skills mismatch. While automation handles repetitive tasks, the need for highly skilled human welders to oversee complex processes, troubleshoot anomalies in real-time, interpret digital quality data (from sensors and process monitoring systems), and ensure compliance with Swiss quality norms (e.g., ISO 3834) has intensified. Current vocational training programs for</w:t>
      </w:r>
      <w:r>
        <w:t xml:space="preserve"> </w:t>
      </w:r>
      <w:r>
        <w:rPr>
          <w:bCs/>
          <w:b/>
        </w:rPr>
        <w:t xml:space="preserve">Welder</w:t>
      </w:r>
      <w:r>
        <w:t xml:space="preserve"> </w:t>
      </w:r>
      <w:r>
        <w:t xml:space="preserve">in Switzerland, though rigorous, often lag behind the pace of technological change specific to Zurich's high-value industrial clusters. Furthermore, the unique Swiss regulatory environment demands welders possess not just technical mastery but also deep familiarity with local occupational safety standards and environmental impact assessments – a nuance often overlooked in generic training. This gap threatens Zurich's competitive advantage in precision manufacturing.</w:t>
      </w:r>
    </w:p>
    <w:bookmarkEnd w:id="22"/>
    <w:bookmarkStart w:id="23" w:name="Xae5fe3f71578008cf8c382960114395d4b2591d"/>
    <w:p>
      <w:pPr>
        <w:pStyle w:val="Heading2"/>
      </w:pPr>
      <w:r>
        <w:t xml:space="preserve">3. Literature Review: Current State and Swiss Context</w:t>
      </w:r>
    </w:p>
    <w:p>
      <w:pPr>
        <w:pStyle w:val="FirstParagraph"/>
      </w:pPr>
      <w:r>
        <w:t xml:space="preserve">Existing literature on welding focuses predominantly on technical process optimization or general automation impacts (e.g., studies by the International Institute of Welding). However, few investigations specifically address the *human element* within the nuanced regulatory and market context of Switzerland Zurich. Research from ETH Zurich (e.g., studies in the Journal of Manufacturing Systems) highlights technological advancements but often neglects workforce adaptation. Swiss policy documents, such as "Swiss Industry 4.0 Strategy" (2018), emphasize digitalization but lack concrete pathways for welding-specific skills development. This thesis bridges this gap by synthesizing global best practices with an in-depth analysis of the Zurich industrial ecosystem, drawing on case studies from key sectors: medical device manufacturing (e.g., companies in the Zurich Innovation Park), precision engineering (e.g., watchmaking component suppliers like Swatch Group facilities), and sustainable energy infrastructure (e.g., components for hydroelectric plants near Zurich). The literature review will specifically examine how Swiss standards like SIA 394/1 (Structural Steel Welding) and environmental regulations interact with welding operations in practice.</w:t>
      </w:r>
    </w:p>
    <w:bookmarkEnd w:id="23"/>
    <w:bookmarkStart w:id="24" w:name="research-questions"/>
    <w:p>
      <w:pPr>
        <w:pStyle w:val="Heading2"/>
      </w:pPr>
      <w:r>
        <w:t xml:space="preserve">4. Research Questions</w:t>
      </w:r>
    </w:p>
    <w:p>
      <w:pPr>
        <w:numPr>
          <w:ilvl w:val="0"/>
          <w:numId w:val="1001"/>
        </w:numPr>
        <w:pStyle w:val="Compact"/>
      </w:pPr>
      <w:r>
        <w:t xml:space="preserve">How do the specific regulatory requirements (occupational safety, environmental) of</w:t>
      </w:r>
      <w:r>
        <w:t xml:space="preserve"> </w:t>
      </w:r>
      <w:r>
        <w:rPr>
          <w:bCs/>
          <w:b/>
        </w:rPr>
        <w:t xml:space="preserve">Switzerland Zurich</w:t>
      </w:r>
      <w:r>
        <w:t xml:space="preserve"> </w:t>
      </w:r>
      <w:r>
        <w:t xml:space="preserve">uniquely shape the operational demands on a modern professional Welder compared to other European industrial hubs?</w:t>
      </w:r>
    </w:p>
    <w:p>
      <w:pPr>
        <w:numPr>
          <w:ilvl w:val="0"/>
          <w:numId w:val="1001"/>
        </w:numPr>
        <w:pStyle w:val="Compact"/>
      </w:pPr>
      <w:r>
        <w:t xml:space="preserve">To what extent does current vocational training in Switzerland adequately prepare Welders for the digitalized and quality-optimized welding processes prevalent in leading Zurich manufacturers?</w:t>
      </w:r>
    </w:p>
    <w:p>
      <w:pPr>
        <w:numPr>
          <w:ilvl w:val="0"/>
          <w:numId w:val="1001"/>
        </w:numPr>
        <w:pStyle w:val="Compact"/>
      </w:pPr>
      <w:r>
        <w:t xml:space="preserve">What integrated skill set (combining technical welding mastery, data literacy, regulatory knowledge) is most critical for the Welder to ensure both product excellence and compliance within the Zurich manufacturing context?</w:t>
      </w:r>
    </w:p>
    <w:p>
      <w:pPr>
        <w:numPr>
          <w:ilvl w:val="0"/>
          <w:numId w:val="1001"/>
        </w:numPr>
        <w:pStyle w:val="Compact"/>
      </w:pPr>
      <w:r>
        <w:t xml:space="preserve">How can industry-academia partnerships (e.g., between Swiss vocational schools like EBS Zurich and manufacturers like ABB or Sulzer in the region) be optimized to develop future-proof Welder competencies?</w:t>
      </w:r>
    </w:p>
    <w:bookmarkEnd w:id="24"/>
    <w:bookmarkStart w:id="25" w:name="methodology"/>
    <w:p>
      <w:pPr>
        <w:pStyle w:val="Heading2"/>
      </w:pPr>
      <w:r>
        <w:t xml:space="preserve">5. Methodology</w:t>
      </w:r>
    </w:p>
    <w:p>
      <w:pPr>
        <w:pStyle w:val="FirstParagraph"/>
      </w:pPr>
      <w:r>
        <w:t xml:space="preserve">This qualitative research will employ a multi-method approach grounded in the Zurich context:</w:t>
      </w:r>
    </w:p>
    <w:p>
      <w:pPr>
        <w:numPr>
          <w:ilvl w:val="0"/>
          <w:numId w:val="1002"/>
        </w:numPr>
        <w:pStyle w:val="Compact"/>
      </w:pPr>
      <w:r>
        <w:rPr>
          <w:bCs/>
          <w:b/>
        </w:rPr>
        <w:t xml:space="preserve">Case Studies:</w:t>
      </w:r>
      <w:r>
        <w:t xml:space="preserve"> </w:t>
      </w:r>
      <w:r>
        <w:t xml:space="preserve">In-depth interviews (n=15) with master welders, quality managers, and training coordinators at 5 major Zurich-based manufacturers across medical tech, aerospace supply chain, and sustainable energy sectors.</w:t>
      </w:r>
    </w:p>
    <w:p>
      <w:pPr>
        <w:numPr>
          <w:ilvl w:val="0"/>
          <w:numId w:val="1002"/>
        </w:numPr>
        <w:pStyle w:val="Compact"/>
      </w:pPr>
      <w:r>
        <w:rPr>
          <w:bCs/>
          <w:b/>
        </w:rPr>
        <w:t xml:space="preserve">Regulatory Analysis:</w:t>
      </w:r>
      <w:r>
        <w:t xml:space="preserve"> </w:t>
      </w:r>
      <w:r>
        <w:t xml:space="preserve">Systematic review of Swiss welding standards (SIS), occupational health &amp; safety regulations (UVV), and environmental ordinances applicable to welding operations in Zurich canton.</w:t>
      </w:r>
    </w:p>
    <w:p>
      <w:pPr>
        <w:numPr>
          <w:ilvl w:val="0"/>
          <w:numId w:val="1002"/>
        </w:numPr>
        <w:pStyle w:val="Compact"/>
      </w:pPr>
      <w:r>
        <w:rPr>
          <w:bCs/>
          <w:b/>
        </w:rPr>
        <w:t xml:space="preserve">Workshop with Stakeholders:</w:t>
      </w:r>
      <w:r>
        <w:t xml:space="preserve"> </w:t>
      </w:r>
      <w:r>
        <w:t xml:space="preserve">Co-creation workshop involving welders, training providers, and industry representatives from the Zurich Chamber of Commerce to validate findings and co-design the proposed skill framework.</w:t>
      </w:r>
    </w:p>
    <w:p>
      <w:pPr>
        <w:numPr>
          <w:ilvl w:val="0"/>
          <w:numId w:val="1002"/>
        </w:numPr>
        <w:pStyle w:val="Compact"/>
      </w:pPr>
      <w:r>
        <w:rPr>
          <w:bCs/>
          <w:b/>
        </w:rPr>
        <w:t xml:space="preserve">Comparative Benchmarking:</w:t>
      </w:r>
      <w:r>
        <w:t xml:space="preserve"> </w:t>
      </w:r>
      <w:r>
        <w:t xml:space="preserve">Analysis of vocational training curricula (Swiss vs. German/Dutch models) relevant to welding, focusing on digital skills integration.</w:t>
      </w:r>
    </w:p>
    <w:bookmarkEnd w:id="25"/>
    <w:bookmarkStart w:id="26" w:name="X4e029be20cb063f7669e313eab5763238d68ef2"/>
    <w:p>
      <w:pPr>
        <w:pStyle w:val="Heading2"/>
      </w:pPr>
      <w:r>
        <w:t xml:space="preserve">6. Expected Contributions and Significance for Switzerland Zurich</w:t>
      </w:r>
    </w:p>
    <w:p>
      <w:pPr>
        <w:pStyle w:val="FirstParagraph"/>
      </w:pPr>
      <w:r>
        <w:t xml:space="preserve">This research will deliver a significant contribution by providing the first comprehensive, context-specific framework for optimizing the role of the Welder in Switzerland Zurich. The proposed "Integrated Welding Competency Model" will directly address gaps identified by industry leaders and align with Swiss national priorities:</w:t>
      </w:r>
    </w:p>
    <w:p>
      <w:pPr>
        <w:numPr>
          <w:ilvl w:val="0"/>
          <w:numId w:val="1003"/>
        </w:numPr>
        <w:pStyle w:val="Compact"/>
      </w:pPr>
      <w:r>
        <w:rPr>
          <w:bCs/>
          <w:b/>
        </w:rPr>
        <w:t xml:space="preserve">For Industry:</w:t>
      </w:r>
      <w:r>
        <w:t xml:space="preserve"> </w:t>
      </w:r>
      <w:r>
        <w:t xml:space="preserve">A roadmap for Zurich manufacturers to enhance welding process quality, reduce waste, ensure regulatory compliance, and maintain their reputation for precision engineering excellence.</w:t>
      </w:r>
    </w:p>
    <w:p>
      <w:pPr>
        <w:numPr>
          <w:ilvl w:val="0"/>
          <w:numId w:val="1003"/>
        </w:numPr>
        <w:pStyle w:val="Compact"/>
      </w:pPr>
      <w:r>
        <w:rPr>
          <w:bCs/>
          <w:b/>
        </w:rPr>
        <w:t xml:space="preserve">For Vocational Education:</w:t>
      </w:r>
      <w:r>
        <w:t xml:space="preserve"> </w:t>
      </w:r>
      <w:r>
        <w:t xml:space="preserve">Evidence-based recommendations to update curricula at Swiss vocational institutions (e.g., in Zurich), embedding digital literacy and regulatory knowledge into Welder training programs.</w:t>
      </w:r>
    </w:p>
    <w:p>
      <w:pPr>
        <w:numPr>
          <w:ilvl w:val="0"/>
          <w:numId w:val="1003"/>
        </w:numPr>
        <w:pStyle w:val="Compact"/>
      </w:pPr>
      <w:r>
        <w:rPr>
          <w:bCs/>
          <w:b/>
        </w:rPr>
        <w:t xml:space="preserve">For Switzerland:</w:t>
      </w:r>
      <w:r>
        <w:t xml:space="preserve"> </w:t>
      </w:r>
      <w:r>
        <w:t xml:space="preserve">Strengthening the nation's critical industrial workforce, supporting economic resilience in high-value manufacturing sectors vital to the Swiss economy, and advancing environmental goals through more efficient welding processes. This directly supports Zurich's position as a global leader in innovation within a highly regulated market.</w:t>
      </w:r>
    </w:p>
    <w:bookmarkEnd w:id="26"/>
    <w:bookmarkStart w:id="27" w:name="conclusion"/>
    <w:p>
      <w:pPr>
        <w:pStyle w:val="Heading2"/>
      </w:pPr>
      <w:r>
        <w:t xml:space="preserve">7. Conclusion</w:t>
      </w:r>
    </w:p>
    <w:p>
      <w:pPr>
        <w:pStyle w:val="FirstParagraph"/>
      </w:pPr>
      <w:r>
        <w:t xml:space="preserve">The professional</w:t>
      </w:r>
      <w:r>
        <w:t xml:space="preserve"> </w:t>
      </w:r>
      <w:r>
        <w:rPr>
          <w:bCs/>
          <w:b/>
        </w:rPr>
        <w:t xml:space="preserve">Welder</w:t>
      </w:r>
      <w:r>
        <w:t xml:space="preserve"> </w:t>
      </w:r>
      <w:r>
        <w:t xml:space="preserve">is far more than a technician in the sophisticated industrial landscape of Switzerland Zurich; they are an indispensable guardian of quality, safety, and sustainability. This thesis proposal outlines a critical investigation into how this vital role must evolve to meet the unique demands of Zurich's high-precision, environmentally conscious manufacturing sector. By grounding the research firmly within</w:t>
      </w:r>
      <w:r>
        <w:t xml:space="preserve"> </w:t>
      </w:r>
      <w:r>
        <w:rPr>
          <w:bCs/>
          <w:b/>
        </w:rPr>
        <w:t xml:space="preserve">Switzerland Zurich</w:t>
      </w:r>
      <w:r>
        <w:t xml:space="preserve"> </w:t>
      </w:r>
      <w:r>
        <w:t xml:space="preserve">– its regulations, industries, and innovation ecosystem – this work promises actionable insights that will enhance both individual welder capabilities and the competitiveness of Swiss industry on a global scale. The findings are not merely academic; they are essential for ensuring that Switzerland's manufacturing heartland continues to produce world-leading products with unwavering quality and responsibility.</w:t>
      </w:r>
    </w:p>
    <w:bookmarkEnd w:id="27"/>
    <w:bookmarkStart w:id="28" w:name="references-illustrative"/>
    <w:p>
      <w:pPr>
        <w:pStyle w:val="Heading2"/>
      </w:pPr>
      <w:r>
        <w:t xml:space="preserve">References (Illustrative)</w:t>
      </w:r>
    </w:p>
    <w:p>
      <w:pPr>
        <w:pStyle w:val="FirstParagraph"/>
      </w:pPr>
      <w:r>
        <w:t xml:space="preserve">Schweizerische Norm SIA 394/1:2018. "Structural Steel Welding". Swiss Association for Standardization (SNV).</w:t>
      </w:r>
    </w:p>
    <w:p>
      <w:pPr>
        <w:pStyle w:val="BodyText"/>
      </w:pPr>
      <w:r>
        <w:t xml:space="preserve">Swiss Federal Office of Energy (SFOE). Energy Strategy 2050. Bern, Switzerland.</w:t>
      </w:r>
    </w:p>
    <w:p>
      <w:pPr>
        <w:pStyle w:val="BodyText"/>
      </w:pPr>
      <w:r>
        <w:t xml:space="preserve">Zurich Chamber of Commerce (ZVK). Industry 4.0 Roadmap for Manufacturing in Eastern Switzerland &amp; Zurich Region. 2023.</w:t>
      </w:r>
    </w:p>
    <w:p>
      <w:pPr>
        <w:pStyle w:val="BodyText"/>
      </w:pPr>
      <w:r>
        <w:t xml:space="preserve">ETH Zurich, Institute for Dynamic Systems and Control. "Digitalization in Welding Processes: Challenges and Opportunities." Journal of Manufacturing Systems, Vol. 61, pp. 1-15, 2022.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Expertise for Sustainable Manufacturing in Switzerland Zurich</dc:title>
  <dc:creator/>
  <dc:language>en</dc:language>
  <cp:keywords/>
  <dcterms:created xsi:type="dcterms:W3CDTF">2025-12-10T12:00:32Z</dcterms:created>
  <dcterms:modified xsi:type="dcterms:W3CDTF">2025-12-10T12:00:32Z</dcterms:modified>
</cp:coreProperties>
</file>

<file path=docProps/custom.xml><?xml version="1.0" encoding="utf-8"?>
<Properties xmlns="http://schemas.openxmlformats.org/officeDocument/2006/custom-properties" xmlns:vt="http://schemas.openxmlformats.org/officeDocument/2006/docPropsVTypes"/>
</file>