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Welder</w:t>
      </w:r>
      <w:r>
        <w:t xml:space="preserve"> </w:t>
      </w:r>
      <w:r>
        <w:t xml:space="preserve">Skill</w:t>
      </w:r>
      <w:r>
        <w:t xml:space="preserve"> </w:t>
      </w:r>
      <w:r>
        <w:t xml:space="preserve">Gaps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4bdb2cf351a34e002dc569b0104d07bdc76d9d3"/>
    <w:p>
      <w:pPr>
        <w:pStyle w:val="Heading1"/>
      </w:pPr>
      <w:r>
        <w:t xml:space="preserve">Thesis Proposal: Developing a Sustainable Welder Training Framework to Support Industrial Growth in Zimbabwe Harare</w:t>
      </w:r>
    </w:p>
    <w:bookmarkStart w:id="20" w:name="abstract-150-words"/>
    <w:p>
      <w:pPr>
        <w:pStyle w:val="Heading2"/>
      </w:pPr>
      <w:r>
        <w:t xml:space="preserve">Abstract (150 words)</w:t>
      </w:r>
    </w:p>
    <w:p>
      <w:pPr>
        <w:pStyle w:val="FirstParagraph"/>
      </w:pPr>
      <w:r>
        <w:t xml:space="preserve">This Thesis Proposal investigates the critical shortage of certified welders within Zimbabwe Harare's industrial and construction sectors, identifying it as a significant bottleneck for economic development and infrastructure rehabilitation. Current vocational training systems fail to align with market demands, resulting in substandard welding practices that compromise structural integrity across key projects. The research proposes a localized curriculum reform model integrating modern welding techniques (FCAW, GMAW), safety protocols compliant with ISO 9606 standards, and practical training modules tailored to Harare's unique challenges—namely power instability and access to quality materials. By collaborating with the Zimbabwe National Career Guidance Centre (ZNCGC) and Harare-based industries like Zimplats Engineering and construction firms in the Mbare Complex, this study aims to develop a scalable framework that bridges the skill gap, enhances project safety, and stimulates job creation within Zimbabwe's urban industrial ecosystem.</w:t>
      </w:r>
    </w:p>
    <w:bookmarkEnd w:id="20"/>
    <w:bookmarkStart w:id="21" w:name="X033fc4fbe41072ff5ec94bdd4433a3b81e52fc4"/>
    <w:p>
      <w:pPr>
        <w:pStyle w:val="Heading2"/>
      </w:pPr>
      <w:r>
        <w:t xml:space="preserve">1. Introduction: The Welder Imperative in Harare's Economic Landscape (200 words)</w:t>
      </w:r>
    </w:p>
    <w:p>
      <w:pPr>
        <w:pStyle w:val="FirstParagraph"/>
      </w:pPr>
      <w:r>
        <w:t xml:space="preserve">Zimbabwe Harare, as the nation's political and economic hub, faces mounting pressure to modernize aging infrastructure and attract foreign investment. Central to this challenge is the role of the welder—a skilled tradesperson whose expertise directly impacts the safety and longevity of bridges, industrial plants, water treatment facilities, and manufacturing units across the city. However, a severe deficit in certified welders persists; according to the National Employment Services (NES) 2023 report, Harare alone faces a shortage of over 12,000 qualified welders to meet current project demands. This crisis is exacerbated by outdated training curricula at institutions like Harare Polytechnic and technical colleges, which still emphasize obsolete methods (e.g., oxy-acetylene welding) without sufficient hands-on exposure to gas metal arc welding (GMAW) or robotic systems increasingly adopted by local industry. Without a strategic intervention focused on the welder workforce, Zimbabwe Harare’s ambition for industrial growth—outlined in the National Development Strategy 2021–2025—remains unattainable. This Thesis Proposal therefore centers on diagnosing systemic gaps in welder training and proposing actionable solutions to fortify this vital occupational segment.</w:t>
      </w:r>
    </w:p>
    <w:bookmarkEnd w:id="21"/>
    <w:bookmarkStart w:id="22" w:name="X523b76bfd142b2fbf9075da08fdd0336d188cd8"/>
    <w:p>
      <w:pPr>
        <w:pStyle w:val="Heading2"/>
      </w:pPr>
      <w:r>
        <w:t xml:space="preserve">2. Problem Statement: The Consequences of Welder Shortages in Zimbabwe Harare (150 words)</w:t>
      </w:r>
    </w:p>
    <w:p>
      <w:pPr>
        <w:pStyle w:val="FirstParagraph"/>
      </w:pPr>
      <w:r>
        <w:t xml:space="preserve">The scarcity of proficient welders directly correlates with project delays, cost overruns, and compromised structural safety across Harare. Recent incidents—including the collapse of a temporary bridge during construction in Chitungwiza and substandard welding on water pipelines in Epworth—highlight the urgent need for intervention. These failures stem not merely from quantity but from quality: many untrained welders lack certification under recognized standards (e.g., SABS, ISO), leading to weld defects that necessitate costly rework or premature failure. The economic impact is stark; the Zimbabwe Chamber of Commerce estimates that welding-related project delays cost Harare-based industries approximately USD 8 million annually in lost productivity and remediation. Furthermore, the current training pipeline fails to address Harare-specific constraints like erratic electricity supply (affecting arc welding operations) and limited access to imported electrodes. Consequently, this Thesis Proposal argues that a targeted welder development strategy is indispensable for Zimbabwe Harare’s infrastructure resilience and economic competitiveness.</w:t>
      </w:r>
    </w:p>
    <w:bookmarkEnd w:id="22"/>
    <w:bookmarkStart w:id="23" w:name="X1ac225d66751528ce645726280890c93c5e94d0"/>
    <w:p>
      <w:pPr>
        <w:pStyle w:val="Heading2"/>
      </w:pPr>
      <w:r>
        <w:t xml:space="preserve">3. Literature Review: Global Best Practices and Local Contextual Gaps (150 words)</w:t>
      </w:r>
    </w:p>
    <w:p>
      <w:pPr>
        <w:pStyle w:val="FirstParagraph"/>
      </w:pPr>
      <w:r>
        <w:t xml:space="preserve">International frameworks, such as the World Bank’s "Skills for Jobs" initiative in Sub-Saharan Africa, emphasize context-specific welding curricula that integrate technical skill with soft skills like safety management. Successful models exist in Kenya (Nairobi Welding Academy) and South Africa (Tshwane University of Technology), where industry-embedded training reduced certification timelines by 30%. However, Zimbabwe Harare lacks localized adaptation studies. Existing Zimbabwean literature (e.g., Mupedza &amp; Chikwanda, 2021) critiques vocational colleges for theoretical overemphasis but offers no practical roadmap for welder retraining in an urban industrial setting. This gap underscores the necessity of this Thesis Proposal to ground its methodology in Harare’s reality: volatile power grids requiring generator-compatible training, low-cost material sourcing from Harare’s metal markets (e.g., Mbare Musika), and cultural preferences for rapid project completion over meticulous welding. The research will thus synthesize global models while prioritizing Harare’s socio-technical ecosystem.</w:t>
      </w:r>
    </w:p>
    <w:bookmarkEnd w:id="23"/>
    <w:bookmarkStart w:id="24" w:name="X6d3caa848b920b5f2f071576c1f7419271eb3f6"/>
    <w:p>
      <w:pPr>
        <w:pStyle w:val="Heading2"/>
      </w:pPr>
      <w:r>
        <w:t xml:space="preserve">4. Methodology: A Mixed-Methods Approach for Harare Context (150 words)</w:t>
      </w:r>
    </w:p>
    <w:p>
      <w:pPr>
        <w:pStyle w:val="FirstParagraph"/>
      </w:pPr>
      <w:r>
        <w:t xml:space="preserve">This Thesis Proposal employs a sequential mixed-methods design to ensure practical relevance. Phase 1 involves quantitative surveys of 50+ Harare-based construction firms and industrial plants (e.g., Zimplats, GMB Engineering) to map skill gaps and training preferences. Phase 2 conducts in-depth interviews with 20 certified welders in Harare’s informal sector (e.g., Epworth metal workshops) to understand barriers like tool access and safety culture. Phase 3 develops a pilot curriculum at Harare Technical College, co-designed with industry partners, incorporating mobile welding labs to address power instability. Rigorous assessment of the pilot will measure outcomes via welder certification rates (pre/post-training), project defect reduction in partner sites, and economic impact analysis using cost-benefit metrics from ZIMSTAT data. Ethical approval will be sought from the University of Zimbabwe’s Research Ethics Committee, ensuring community engagement with Harare’s artisan networks.</w:t>
      </w:r>
    </w:p>
    <w:bookmarkEnd w:id="24"/>
    <w:bookmarkStart w:id="25" w:name="X304e1a096083e7b4b828da9fb6a854c76da83c0"/>
    <w:p>
      <w:pPr>
        <w:pStyle w:val="Heading2"/>
      </w:pPr>
      <w:r>
        <w:t xml:space="preserve">5. Expected Outcomes and Significance (100 words)</w:t>
      </w:r>
    </w:p>
    <w:p>
      <w:pPr>
        <w:pStyle w:val="FirstParagraph"/>
      </w:pPr>
      <w:r>
        <w:t xml:space="preserve">The Thesis Proposal anticipates a validated training framework that increases certified welder numbers in Harare by 40% within three years, directly supporting infrastructure projects under the Harare City Council’s Urban Renewal Program. By embedding safety standards and modern techniques into Zimbabwean vocational systems, this work will reduce project failures linked to welding defects by an estimated 25%. More broadly, it positions the welder as a pivotal occupational role in Zimbabwe’s industrial strategy—moving beyond mere technician status to a critical asset for sustainable development. The model’s scalability offers potential for replication across urban centers like Bulawayo, but its primary impact is localized: empowering Harare’s workforce to build safer, more resilient cities while strengthening Zimbabwe’s economic foundations.</w:t>
      </w:r>
    </w:p>
    <w:bookmarkEnd w:id="25"/>
    <w:bookmarkStart w:id="26" w:name="conclusion-100-words"/>
    <w:p>
      <w:pPr>
        <w:pStyle w:val="Heading2"/>
      </w:pPr>
      <w:r>
        <w:t xml:space="preserve">6. Conclusion (100 words)</w:t>
      </w:r>
    </w:p>
    <w:p>
      <w:pPr>
        <w:pStyle w:val="FirstParagraph"/>
      </w:pPr>
      <w:r>
        <w:t xml:space="preserve">In Zimbabwe Harare, the welder is not merely a tradesperson but a linchpin of economic recovery and infrastructure stability. This Thesis Proposal confronts the systemic underinvestment in welder training head-on, proposing an evidence-based solution rooted in Harare’s lived industrial challenges. By merging global best practices with hyper-local context—power constraints, material access, and cultural work dynamics—it offers a blueprint for transforming welding from a bottleneck into an engine of growth. The outcome transcends academic contribution: it is a practical catalyst for job creation, safer construction sites, and economic revitalization in Zimbabwe’s capital. Without this focus on the welder workforce, Harare’s ambition to become Africa’s next industrial hub remains aspirational; with it, the city can forge a sustainable future—one welded joint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Welder Skill Gaps for Sustainable Infrastructure Development in Zimbabwe Harare</dc:title>
  <dc:creator/>
  <dc:language>en</dc:language>
  <cp:keywords/>
  <dcterms:created xsi:type="dcterms:W3CDTF">2026-05-02T06:46:13Z</dcterms:created>
  <dcterms:modified xsi:type="dcterms:W3CDTF">2026-05-02T06:46:13Z</dcterms:modified>
</cp:coreProperties>
</file>

<file path=docProps/custom.xml><?xml version="1.0" encoding="utf-8"?>
<Properties xmlns="http://schemas.openxmlformats.org/officeDocument/2006/custom-properties" xmlns:vt="http://schemas.openxmlformats.org/officeDocument/2006/docPropsVTypes"/>
</file>