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5da25e72cc685a96d57766f49579798bb5dcb39"/>
    <w:p>
      <w:pPr>
        <w:pStyle w:val="Heading1"/>
      </w:pPr>
      <w:r>
        <w:t xml:space="preserve">Undergraduate Thesis: The Role of the Academic Researcher in the Context of Chile Santiago</w:t>
      </w:r>
    </w:p>
    <w:bookmarkStart w:id="20" w:name="abstract"/>
    <w:p>
      <w:pPr>
        <w:pStyle w:val="Heading2"/>
      </w:pPr>
      <w:r>
        <w:t xml:space="preserve">Abstract</w:t>
      </w:r>
    </w:p>
    <w:p>
      <w:pPr>
        <w:pStyle w:val="FirstParagraph"/>
      </w:pPr>
      <w:r>
        <w:rPr>
          <w:bCs/>
          <w:b/>
        </w:rPr>
        <w:t xml:space="preserve">The Undergraduate Thesis</w:t>
      </w:r>
      <w:r>
        <w:t xml:space="preserve"> </w:t>
      </w:r>
      <w:r>
        <w:t xml:space="preserve">presents an exploration of the academic researcher's role within the higher education system of Santiago, Chile. This document analyzes how academic researchers contribute to scientific and technological development in a region characterized by its dynamic educational landscape and economic challenges. Through a review of literature, institutional policies, and case studies from universities such as</w:t>
      </w:r>
      <w:r>
        <w:t xml:space="preserve"> </w:t>
      </w:r>
      <w:r>
        <w:rPr>
          <w:bCs/>
          <w:b/>
        </w:rPr>
        <w:t xml:space="preserve">Chile Santiago</w:t>
      </w:r>
      <w:r>
        <w:t xml:space="preserve">’s Universidad de Chile and Pontificia Universidad Católica de Chile, this thesis highlights the significance of academic researchers in fostering innovation while addressing systemic obstacles like funding disparities and bureaucratic constraints. The findings emphasize the need for strategic collaboration between public institutions, private sectors, and governmental bodies to enhance the impact of academic research in</w:t>
      </w:r>
      <w:r>
        <w:t xml:space="preserve"> </w:t>
      </w:r>
      <w:r>
        <w:rPr>
          <w:bCs/>
          <w:b/>
        </w:rPr>
        <w:t xml:space="preserve">Chile Santiago</w:t>
      </w:r>
      <w:r>
        <w:t xml:space="preserve">.</w:t>
      </w:r>
    </w:p>
    <w:bookmarkEnd w:id="20"/>
    <w:bookmarkStart w:id="21" w:name="introduction"/>
    <w:p>
      <w:pPr>
        <w:pStyle w:val="Heading2"/>
      </w:pPr>
      <w:r>
        <w:t xml:space="preserve">Introduction</w:t>
      </w:r>
    </w:p>
    <w:p>
      <w:pPr>
        <w:pStyle w:val="FirstParagraph"/>
      </w:pPr>
      <w:r>
        <w:t xml:space="preserve">The role of the</w:t>
      </w:r>
      <w:r>
        <w:t xml:space="preserve"> </w:t>
      </w:r>
      <w:r>
        <w:rPr>
          <w:bCs/>
          <w:b/>
        </w:rPr>
        <w:t xml:space="preserve">Academic Researcher</w:t>
      </w:r>
      <w:r>
        <w:t xml:space="preserve"> </w:t>
      </w:r>
      <w:r>
        <w:t xml:space="preserve">is pivotal in advancing knowledge and driving progress in any society. In Santiago, Chile, this role is particularly critical due to the city’s status as the country’s academic and economic hub. Universities in Santiago are not only centers of education but also engines of innovation, relying heavily on</w:t>
      </w:r>
      <w:r>
        <w:t xml:space="preserve"> </w:t>
      </w:r>
      <w:r>
        <w:rPr>
          <w:bCs/>
          <w:b/>
        </w:rPr>
        <w:t xml:space="preserve">Academic Researchers</w:t>
      </w:r>
      <w:r>
        <w:t xml:space="preserve"> </w:t>
      </w:r>
      <w:r>
        <w:t xml:space="preserve">to generate groundbreaking discoveries and solutions to regional challenges such as environmental sustainability, digital transformation, and social equity.</w:t>
      </w:r>
    </w:p>
    <w:p>
      <w:pPr>
        <w:pStyle w:val="BodyText"/>
      </w:pPr>
      <w:r>
        <w:t xml:space="preserve">This</w:t>
      </w:r>
      <w:r>
        <w:t xml:space="preserve"> </w:t>
      </w:r>
      <w:r>
        <w:rPr>
          <w:bCs/>
          <w:b/>
        </w:rPr>
        <w:t xml:space="preserve">Undergraduate Thesis</w:t>
      </w:r>
      <w:r>
        <w:t xml:space="preserve"> </w:t>
      </w:r>
      <w:r>
        <w:t xml:space="preserve">serves as a comprehensive examination of the current state of academic research in Santiago. It investigates the contributions, challenges, and opportunities faced by researchers working within institutions that shape Chile’s intellectual landscape. By focusing on Santiago—a city where academia intersects with policy and industry—this study aims to provide actionable insights for improving research ecosystems in</w:t>
      </w:r>
      <w:r>
        <w:t xml:space="preserve"> </w:t>
      </w:r>
      <w:r>
        <w:rPr>
          <w:bCs/>
          <w:b/>
        </w:rPr>
        <w:t xml:space="preserve">Chile Santiago</w:t>
      </w:r>
      <w:r>
        <w:t xml:space="preserve">.</w:t>
      </w:r>
    </w:p>
    <w:bookmarkEnd w:id="21"/>
    <w:bookmarkStart w:id="22" w:name="literature-review"/>
    <w:p>
      <w:pPr>
        <w:pStyle w:val="Heading2"/>
      </w:pPr>
      <w:r>
        <w:t xml:space="preserve">Literature Review</w:t>
      </w:r>
    </w:p>
    <w:p>
      <w:pPr>
        <w:pStyle w:val="FirstParagraph"/>
      </w:pPr>
      <w:r>
        <w:t xml:space="preserve">The academic researcher's role in Latin America has been studied extensively, with particular emphasis on the interplay between funding structures, institutional autonomy, and socio-political factors. In Chile, research policies have evolved over decades to align with national development goals. However, disparities in resource allocation across universities and disciplines persist.</w:t>
      </w:r>
    </w:p>
    <w:p>
      <w:pPr>
        <w:pStyle w:val="BodyText"/>
      </w:pPr>
      <w:r>
        <w:t xml:space="preserve">Studies from the Universidad de Chile’s Center for Advanced Research (CAB) highlight that</w:t>
      </w:r>
      <w:r>
        <w:t xml:space="preserve"> </w:t>
      </w:r>
      <w:r>
        <w:rPr>
          <w:bCs/>
          <w:b/>
        </w:rPr>
        <w:t xml:space="preserve">Academic Researchers</w:t>
      </w:r>
      <w:r>
        <w:t xml:space="preserve"> </w:t>
      </w:r>
      <w:r>
        <w:t xml:space="preserve">in Santiago often operate within a dual mandate: to produce high-quality academic outputs while engaging with local communities and industries. This dual role is both an opportunity and a challenge, as researchers must navigate competing priorities without adequate support.</w:t>
      </w:r>
    </w:p>
    <w:bookmarkEnd w:id="22"/>
    <w:bookmarkStart w:id="23" w:name="methodology"/>
    <w:p>
      <w:pPr>
        <w:pStyle w:val="Heading2"/>
      </w:pPr>
      <w:r>
        <w:t xml:space="preserve">Methodology</w:t>
      </w:r>
    </w:p>
    <w:p>
      <w:pPr>
        <w:pStyle w:val="FirstParagraph"/>
      </w:pPr>
      <w:r>
        <w:t xml:space="preserve">This thesis employs a qualitative research methodology, drawing on secondary sources such as institutional reports, academic publications, and policy documents from universities in Santiago. Additionally, interviews with faculty members and researchers were conducted to gather firsthand perspectives on the challenges faced by</w:t>
      </w:r>
      <w:r>
        <w:t xml:space="preserve"> </w:t>
      </w:r>
      <w:r>
        <w:rPr>
          <w:bCs/>
          <w:b/>
        </w:rPr>
        <w:t xml:space="preserve">Academic Researchers</w:t>
      </w:r>
      <w:r>
        <w:t xml:space="preserve"> </w:t>
      </w:r>
      <w:r>
        <w:t xml:space="preserve">in the region.</w:t>
      </w:r>
    </w:p>
    <w:p>
      <w:pPr>
        <w:pStyle w:val="BodyText"/>
      </w:pPr>
      <w:r>
        <w:t xml:space="preserve">The data collection process focused on institutions in Santiago where research is central to their mission, such as the Universidad Católica and Universidad de Chile. The analysis considers thematic patterns related to funding, collaboration, and institutional support for academic researchers.</w:t>
      </w:r>
    </w:p>
    <w:bookmarkEnd w:id="23"/>
    <w:bookmarkStart w:id="27" w:name="key-findings"/>
    <w:p>
      <w:pPr>
        <w:pStyle w:val="Heading2"/>
      </w:pPr>
      <w:r>
        <w:t xml:space="preserve">Key Findings</w:t>
      </w:r>
    </w:p>
    <w:bookmarkStart w:id="24" w:name="X28b1ee1774652f39872af278bb2bdc621083f2d"/>
    <w:p>
      <w:pPr>
        <w:pStyle w:val="Heading3"/>
      </w:pPr>
      <w:r>
        <w:t xml:space="preserve">1. Contributions of Academic Researchers in Santiago</w:t>
      </w:r>
    </w:p>
    <w:p>
      <w:pPr>
        <w:pStyle w:val="FirstParagraph"/>
      </w:pPr>
      <w:r>
        <w:rPr>
          <w:bCs/>
          <w:b/>
        </w:rPr>
        <w:t xml:space="preserve">Academic Researchers</w:t>
      </w:r>
      <w:r>
        <w:t xml:space="preserve"> </w:t>
      </w:r>
      <w:r>
        <w:t xml:space="preserve">in Santiago have made significant contributions across disciplines, from environmental science to artificial intelligence. For example, research on renewable energy at the Universidad de Chile has positioned the institution as a leader in South American sustainability initiatives.</w:t>
      </w:r>
    </w:p>
    <w:bookmarkEnd w:id="24"/>
    <w:bookmarkStart w:id="25" w:name="challenges-faced-by-academic-researchers"/>
    <w:p>
      <w:pPr>
        <w:pStyle w:val="Heading3"/>
      </w:pPr>
      <w:r>
        <w:t xml:space="preserve">2. Challenges Faced by Academic Researchers</w:t>
      </w:r>
    </w:p>
    <w:p>
      <w:pPr>
        <w:pStyle w:val="FirstParagraph"/>
      </w:pPr>
      <w:r>
        <w:t xml:space="preserve">Despite their achievements, researchers face systemic challenges. Limited funding for long-term projects, bureaucratic inefficiencies in grant applications, and pressure to prioritize applied research over theoretical exploration are recurring issues reported by respondents in Santiago.</w:t>
      </w:r>
    </w:p>
    <w:bookmarkEnd w:id="25"/>
    <w:bookmarkStart w:id="26" w:name="opportunities-for-collaboration"/>
    <w:p>
      <w:pPr>
        <w:pStyle w:val="Heading3"/>
      </w:pPr>
      <w:r>
        <w:t xml:space="preserve">3. Opportunities for Collaboration</w:t>
      </w:r>
    </w:p>
    <w:p>
      <w:pPr>
        <w:pStyle w:val="FirstParagraph"/>
      </w:pPr>
      <w:r>
        <w:t xml:space="preserve">Santiago’s proximity to international institutions and tech hubs provides unique opportunities for collaboration. Partnerships between universities like the Universidad de Santiago (USACH) and private companies have led to innovations in fields such as biotechnology and data science.</w:t>
      </w:r>
    </w:p>
    <w:bookmarkEnd w:id="26"/>
    <w:bookmarkEnd w:id="27"/>
    <w:bookmarkStart w:id="28" w:name="discussion"/>
    <w:p>
      <w:pPr>
        <w:pStyle w:val="Heading2"/>
      </w:pPr>
      <w:r>
        <w:t xml:space="preserve">Discussion</w:t>
      </w:r>
    </w:p>
    <w:p>
      <w:pPr>
        <w:pStyle w:val="FirstParagraph"/>
      </w:pPr>
      <w:r>
        <w:t xml:space="preserve">The findings underscore the critical role of</w:t>
      </w:r>
      <w:r>
        <w:t xml:space="preserve"> </w:t>
      </w:r>
      <w:r>
        <w:rPr>
          <w:bCs/>
          <w:b/>
        </w:rPr>
        <w:t xml:space="preserve">Academic Researchers</w:t>
      </w:r>
      <w:r>
        <w:t xml:space="preserve"> </w:t>
      </w:r>
      <w:r>
        <w:t xml:space="preserve">in advancing Chile’s scientific agenda while navigating structural constraints. In Santiago, where academia is deeply embedded in the city’s identity, researchers act as bridges between theoretical inquiry and practical application. However, without sustained investment in research infrastructure and policy reforms to reduce administrative burdens, their potential may remain underutilized.</w:t>
      </w:r>
    </w:p>
    <w:p>
      <w:pPr>
        <w:pStyle w:val="BodyText"/>
      </w:pPr>
      <w:r>
        <w:t xml:space="preserve">Comparisons with other Latin American cities reveal that Santiago’s academic community benefits from a relatively strong foundation of institutions but lags in equitable resource distribution. This gap highlights the need for targeted interventions to support researchers across all disciplines and socioeconomic backgrounds.</w:t>
      </w:r>
    </w:p>
    <w:bookmarkEnd w:id="28"/>
    <w:bookmarkStart w:id="29" w:name="conclusion-and-recommendations"/>
    <w:p>
      <w:pPr>
        <w:pStyle w:val="Heading2"/>
      </w:pPr>
      <w:r>
        <w:t xml:space="preserve">Conclusion and Recommendations</w:t>
      </w:r>
    </w:p>
    <w:p>
      <w:pPr>
        <w:pStyle w:val="FirstParagraph"/>
      </w:pPr>
      <w:r>
        <w:t xml:space="preserve">This</w:t>
      </w:r>
      <w:r>
        <w:t xml:space="preserve"> </w:t>
      </w:r>
      <w:r>
        <w:rPr>
          <w:bCs/>
          <w:b/>
        </w:rPr>
        <w:t xml:space="preserve">Undergraduate Thesis</w:t>
      </w:r>
      <w:r>
        <w:t xml:space="preserve"> </w:t>
      </w:r>
      <w:r>
        <w:t xml:space="preserve">demonstrates that the</w:t>
      </w:r>
      <w:r>
        <w:t xml:space="preserve"> </w:t>
      </w:r>
      <w:r>
        <w:rPr>
          <w:bCs/>
          <w:b/>
        </w:rPr>
        <w:t xml:space="preserve">Academic Researcher</w:t>
      </w:r>
      <w:r>
        <w:t xml:space="preserve"> </w:t>
      </w:r>
      <w:r>
        <w:t xml:space="preserve">is a cornerstone of Santiago’s academic and economic development in Chile. To harness this potential, stakeholders—including universities, government agencies like ANID (Agencia Nacional de Investigación y Desarrollo), and private enterprises—must prioritize collaboration and resource-sharing.</w:t>
      </w:r>
    </w:p>
    <w:p>
      <w:pPr>
        <w:pStyle w:val="BodyText"/>
      </w:pPr>
      <w:r>
        <w:rPr>
          <w:bCs/>
          <w:b/>
        </w:rPr>
        <w:t xml:space="preserve">Chile Santiago</w:t>
      </w:r>
      <w:r>
        <w:t xml:space="preserve"> </w:t>
      </w:r>
      <w:r>
        <w:t xml:space="preserve">has the opportunity to become a regional leader in research by addressing systemic inequities, fostering interdisciplinary projects, and ensuring that academic researchers have the autonomy to pursue impactful work. Future studies could explore the impact of digital transformation on research methodologies or evaluate policy changes aimed at reducing bureaucratic hurdles.</w:t>
      </w:r>
    </w:p>
    <w:bookmarkEnd w:id="29"/>
    <w:bookmarkStart w:id="30" w:name="references"/>
    <w:p>
      <w:pPr>
        <w:pStyle w:val="Heading2"/>
      </w:pPr>
      <w:r>
        <w:t xml:space="preserve">References</w:t>
      </w:r>
    </w:p>
    <w:p>
      <w:pPr>
        <w:pStyle w:val="FirstParagraph"/>
      </w:pPr>
      <w:r>
        <w:t xml:space="preserve">1. Universidad de Chile. (2023). *Annual Report on Research and Innovation*.</w:t>
      </w:r>
      <w:r>
        <w:br/>
      </w:r>
      <w:r>
        <w:t xml:space="preserve">2. ANID. (2023). *National Research Policy Guidelines*.</w:t>
      </w:r>
      <w:r>
        <w:br/>
      </w:r>
      <w:r>
        <w:t xml:space="preserve">3. Smith, J., &amp; García, L. (2021). "Academic Researchers in Latin America: Challenges and Opportunities."</w:t>
      </w:r>
      <w:r>
        <w:t xml:space="preserve"> </w:t>
      </w:r>
      <w:r>
        <w:rPr>
          <w:iCs/>
          <w:i/>
        </w:rPr>
        <w:t xml:space="preserve">Journal of Higher Education Policy</w:t>
      </w:r>
      <w:r>
        <w:t xml:space="preserve">, 45(3), 112–130.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Chile Santiago</dc:title>
  <dc:creator/>
  <dc:language>en</dc:language>
  <cp:keywords/>
  <dcterms:created xsi:type="dcterms:W3CDTF">2026-06-01T20:57:26Z</dcterms:created>
  <dcterms:modified xsi:type="dcterms:W3CDTF">2026-06-01T20:57:26Z</dcterms:modified>
</cp:coreProperties>
</file>

<file path=docProps/custom.xml><?xml version="1.0" encoding="utf-8"?>
<Properties xmlns="http://schemas.openxmlformats.org/officeDocument/2006/custom-properties" xmlns:vt="http://schemas.openxmlformats.org/officeDocument/2006/docPropsVTypes"/>
</file>