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695bd9aa977e86d05b9dc9bea4197ac14e8b6ce"/>
    <w:p>
      <w:pPr>
        <w:pStyle w:val="Heading1"/>
      </w:pPr>
      <w:r>
        <w:t xml:space="preserve">Undergraduate Thesis: The Role and Challenges of Academic Researchers in China, Shanghai</w:t>
      </w:r>
    </w:p>
    <w:bookmarkStart w:id="20" w:name="abstract"/>
    <w:p>
      <w:pPr>
        <w:pStyle w:val="Heading2"/>
      </w:pPr>
      <w:r>
        <w:t xml:space="preserve">Abstract</w:t>
      </w:r>
    </w:p>
    <w:p>
      <w:pPr>
        <w:pStyle w:val="FirstParagraph"/>
      </w:pPr>
      <w:r>
        <w:t xml:space="preserve">This Undergraduate Thesis explores the critical role of academic researchers within the vibrant intellectual ecosystem of</w:t>
      </w:r>
      <w:r>
        <w:t xml:space="preserve"> </w:t>
      </w:r>
      <w:r>
        <w:rPr>
          <w:bCs/>
          <w:b/>
        </w:rPr>
        <w:t xml:space="preserve">China, Shanghai</w:t>
      </w:r>
      <w:r>
        <w:t xml:space="preserve">. As a global hub for innovation and education, Shanghai hosts prestigious universities such as Fudan University and Tongji University, which are pivotal in shaping China’s research landscape. This thesis examines how academic researchers in Shanghai contribute to scientific advancement, interdisciplinary collaboration, and the integration of cutting-edge technologies with societal needs. It also highlights the unique challenges faced by researchers in this dynamic environment while proposing strategies for sustainable academic growth.</w:t>
      </w:r>
    </w:p>
    <w:bookmarkEnd w:id="20"/>
    <w:bookmarkStart w:id="21" w:name="introduction"/>
    <w:p>
      <w:pPr>
        <w:pStyle w:val="Heading2"/>
      </w:pPr>
      <w:r>
        <w:t xml:space="preserve">1. Introduction</w:t>
      </w:r>
    </w:p>
    <w:p>
      <w:pPr>
        <w:pStyle w:val="FirstParagraph"/>
      </w:pPr>
      <w:r>
        <w:t xml:space="preserve">The term</w:t>
      </w:r>
      <w:r>
        <w:t xml:space="preserve"> </w:t>
      </w:r>
      <w:r>
        <w:rPr>
          <w:bCs/>
          <w:b/>
        </w:rPr>
        <w:t xml:space="preserve">Academic Researcher</w:t>
      </w:r>
      <w:r>
        <w:t xml:space="preserve"> </w:t>
      </w:r>
      <w:r>
        <w:t xml:space="preserve">encompasses scholars engaged in scientific inquiry, theoretical analysis, and experimental investigation across disciplines. In</w:t>
      </w:r>
      <w:r>
        <w:t xml:space="preserve"> </w:t>
      </w:r>
      <w:r>
        <w:rPr>
          <w:bCs/>
          <w:b/>
        </w:rPr>
        <w:t xml:space="preserve">China, Shanghai</w:t>
      </w:r>
      <w:r>
        <w:t xml:space="preserve">, academic researchers are at the forefront of addressing global challenges such as climate change, artificial intelligence (AI), and public health. This thesis is structured to analyze the role of these researchers within Shanghai’s academic institutions and their contributions to national priorities like technological self-reliance and economic transformation.</w:t>
      </w:r>
    </w:p>
    <w:bookmarkEnd w:id="21"/>
    <w:bookmarkStart w:id="22" w:name="the-academic-landscape-in-china-shanghai"/>
    <w:p>
      <w:pPr>
        <w:pStyle w:val="Heading2"/>
      </w:pPr>
      <w:r>
        <w:t xml:space="preserve">2. The Academic Landscape in China, Shanghai</w:t>
      </w:r>
    </w:p>
    <w:p>
      <w:pPr>
        <w:pStyle w:val="FirstParagraph"/>
      </w:pPr>
      <w:r>
        <w:rPr>
          <w:bCs/>
          <w:b/>
        </w:rPr>
        <w:t xml:space="preserve">China, Shanghai</w:t>
      </w:r>
      <w:r>
        <w:t xml:space="preserve"> </w:t>
      </w:r>
      <w:r>
        <w:t xml:space="preserve">serves as a nexus for education, research, and innovation in East Asia. Home to world-class universities like</w:t>
      </w:r>
      <w:r>
        <w:t xml:space="preserve"> </w:t>
      </w:r>
      <w:r>
        <w:rPr>
          <w:iCs/>
          <w:i/>
        </w:rPr>
        <w:t xml:space="preserve">Fudan University</w:t>
      </w:r>
      <w:r>
        <w:t xml:space="preserve">,</w:t>
      </w:r>
      <w:r>
        <w:t xml:space="preserve"> </w:t>
      </w:r>
      <w:r>
        <w:rPr>
          <w:iCs/>
          <w:i/>
        </w:rPr>
        <w:t xml:space="preserve">Tongji University</w:t>
      </w:r>
      <w:r>
        <w:t xml:space="preserve">, and the</w:t>
      </w:r>
      <w:r>
        <w:t xml:space="preserve"> </w:t>
      </w:r>
      <w:r>
        <w:rPr>
          <w:iCs/>
          <w:i/>
        </w:rPr>
        <w:t xml:space="preserve">Shanghai Jiao Tong University</w:t>
      </w:r>
      <w:r>
        <w:t xml:space="preserve">, the city is a magnet for scholars from across China and abroad. These institutions are recognized for their rigorous academic programs, state-of-the-art research facilities, and partnerships with industries such as biotechnology, robotics, and financial technology (FinTech).</w:t>
      </w:r>
    </w:p>
    <w:p>
      <w:pPr>
        <w:pStyle w:val="BodyText"/>
      </w:pPr>
      <w:r>
        <w:rPr>
          <w:bCs/>
          <w:b/>
        </w:rPr>
        <w:t xml:space="preserve">Academic Researchers</w:t>
      </w:r>
      <w:r>
        <w:t xml:space="preserve"> </w:t>
      </w:r>
      <w:r>
        <w:t xml:space="preserve">in Shanghai often collaborate with governmental bodies like the</w:t>
      </w:r>
      <w:r>
        <w:t xml:space="preserve"> </w:t>
      </w:r>
      <w:r>
        <w:rPr>
          <w:iCs/>
          <w:i/>
        </w:rPr>
        <w:t xml:space="preserve">Ministry of Science and Technology</w:t>
      </w:r>
      <w:r>
        <w:t xml:space="preserve">, private enterprises (e.g., Huawei, Alibaba), and international research networks. Such collaborations are critical for advancing projects that align with China’s 14th Five-Year Plan priorities, including AI development, green energy solutions, and smart city initiatives.</w:t>
      </w:r>
    </w:p>
    <w:bookmarkEnd w:id="22"/>
    <w:bookmarkStart w:id="23" w:name="Xede549fcb447906657a9f54faf4b954fb4948fb"/>
    <w:p>
      <w:pPr>
        <w:pStyle w:val="Heading2"/>
      </w:pPr>
      <w:r>
        <w:t xml:space="preserve">3. Key Contributions of Academic Researchers in Shanghai</w:t>
      </w:r>
    </w:p>
    <w:p>
      <w:pPr>
        <w:pStyle w:val="FirstParagraph"/>
      </w:pPr>
      <w:r>
        <w:rPr>
          <w:bCs/>
          <w:b/>
        </w:rPr>
        <w:t xml:space="preserve">Academic Researchers</w:t>
      </w:r>
      <w:r>
        <w:t xml:space="preserve"> </w:t>
      </w:r>
      <w:r>
        <w:t xml:space="preserve">in</w:t>
      </w:r>
      <w:r>
        <w:t xml:space="preserve"> </w:t>
      </w:r>
      <w:r>
        <w:rPr>
          <w:bCs/>
          <w:b/>
        </w:rPr>
        <w:t xml:space="preserve">China, Shanghai</w:t>
      </w:r>
      <w:r>
        <w:t xml:space="preserve"> </w:t>
      </w:r>
      <w:r>
        <w:t xml:space="preserve">have spearheaded groundbreaking research in several areas:</w:t>
      </w:r>
    </w:p>
    <w:p>
      <w:pPr>
        <w:numPr>
          <w:ilvl w:val="0"/>
          <w:numId w:val="1001"/>
        </w:numPr>
        <w:pStyle w:val="Compact"/>
      </w:pPr>
      <w:r>
        <w:rPr>
          <w:bCs/>
          <w:b/>
        </w:rPr>
        <w:t xml:space="preserve">Biomedical Innovation:</w:t>
      </w:r>
      <w:r>
        <w:t xml:space="preserve"> </w:t>
      </w:r>
      <w:r>
        <w:t xml:space="preserve">Researchers at institutions like the</w:t>
      </w:r>
      <w:r>
        <w:t xml:space="preserve"> </w:t>
      </w:r>
      <w:r>
        <w:rPr>
          <w:iCs/>
          <w:i/>
        </w:rPr>
        <w:t xml:space="preserve">Peking University Health Science Center (Shanghai campus)</w:t>
      </w:r>
      <w:r>
        <w:t xml:space="preserve"> </w:t>
      </w:r>
      <w:r>
        <w:t xml:space="preserve">are pioneering advancements in gene editing and personalized medicine.</w:t>
      </w:r>
    </w:p>
    <w:p>
      <w:pPr>
        <w:numPr>
          <w:ilvl w:val="0"/>
          <w:numId w:val="1001"/>
        </w:numPr>
        <w:pStyle w:val="Compact"/>
      </w:pPr>
      <w:r>
        <w:rPr>
          <w:bCs/>
          <w:b/>
        </w:rPr>
        <w:t xml:space="preserve">Sustainable Technologies:</w:t>
      </w:r>
      <w:r>
        <w:t xml:space="preserve"> </w:t>
      </w:r>
      <w:r>
        <w:t xml:space="preserve">Teams at Tongji University focus on urban environmental sustainability, developing solutions for air pollution reduction and renewable energy integration.</w:t>
      </w:r>
    </w:p>
    <w:p>
      <w:pPr>
        <w:numPr>
          <w:ilvl w:val="0"/>
          <w:numId w:val="1001"/>
        </w:numPr>
        <w:pStyle w:val="Compact"/>
      </w:pPr>
      <w:r>
        <w:rPr>
          <w:bCs/>
          <w:b/>
        </w:rPr>
        <w:t xml:space="preserve">Artificial Intelligence &amp; Data Science:</w:t>
      </w:r>
      <w:r>
        <w:t xml:space="preserve"> </w:t>
      </w:r>
      <w:r>
        <w:t xml:space="preserve">Shanghai’s AI research hubs, supported by the</w:t>
      </w:r>
      <w:r>
        <w:t xml:space="preserve"> </w:t>
      </w:r>
      <w:r>
        <w:rPr>
          <w:iCs/>
          <w:i/>
        </w:rPr>
        <w:t xml:space="preserve">Lujiazui Financial District</w:t>
      </w:r>
      <w:r>
        <w:t xml:space="preserve">, foster academic-industry partnerships to enhance machine learning applications in healthcare and finance.</w:t>
      </w:r>
    </w:p>
    <w:p>
      <w:pPr>
        <w:pStyle w:val="FirstParagraph"/>
      </w:pPr>
      <w:r>
        <w:t xml:space="preserve">These contributions highlight how</w:t>
      </w:r>
      <w:r>
        <w:t xml:space="preserve"> </w:t>
      </w:r>
      <w:r>
        <w:rPr>
          <w:bCs/>
          <w:b/>
        </w:rPr>
        <w:t xml:space="preserve">Academic Researchers</w:t>
      </w:r>
      <w:r>
        <w:t xml:space="preserve"> </w:t>
      </w:r>
      <w:r>
        <w:t xml:space="preserve">in</w:t>
      </w:r>
      <w:r>
        <w:t xml:space="preserve"> </w:t>
      </w:r>
      <w:r>
        <w:rPr>
          <w:bCs/>
          <w:b/>
        </w:rPr>
        <w:t xml:space="preserve">China, Shanghai</w:t>
      </w:r>
      <w:r>
        <w:t xml:space="preserve"> </w:t>
      </w:r>
      <w:r>
        <w:t xml:space="preserve">not only drive scientific progress but also address pressing societal issues through interdisciplinary approaches.</w:t>
      </w:r>
    </w:p>
    <w:bookmarkEnd w:id="23"/>
    <w:bookmarkStart w:id="24" w:name="Xcd2fe986a9f707e81a2703bd74c6f1f32fd4244"/>
    <w:p>
      <w:pPr>
        <w:pStyle w:val="Heading2"/>
      </w:pPr>
      <w:r>
        <w:t xml:space="preserve">4. Challenges Faced by Academic Researchers in Shanghai</w:t>
      </w:r>
    </w:p>
    <w:p>
      <w:pPr>
        <w:pStyle w:val="FirstParagraph"/>
      </w:pPr>
      <w:r>
        <w:rPr>
          <w:bCs/>
          <w:b/>
        </w:rPr>
        <w:t xml:space="preserve">The Undergraduate Thesis</w:t>
      </w:r>
      <w:r>
        <w:t xml:space="preserve"> </w:t>
      </w:r>
      <w:r>
        <w:t xml:space="preserve">must also address the challenges that academic researchers encounter in this competitive environment:</w:t>
      </w:r>
    </w:p>
    <w:p>
      <w:pPr>
        <w:numPr>
          <w:ilvl w:val="0"/>
          <w:numId w:val="1002"/>
        </w:numPr>
        <w:pStyle w:val="Compact"/>
      </w:pPr>
      <w:r>
        <w:rPr>
          <w:bCs/>
          <w:b/>
        </w:rPr>
        <w:t xml:space="preserve">Funding Pressures:</w:t>
      </w:r>
      <w:r>
        <w:t xml:space="preserve"> </w:t>
      </w:r>
      <w:r>
        <w:t xml:space="preserve">While Shanghai offers substantial research grants, competition for funding is fierce. Researchers often face scrutiny to publish in high-impact journals like</w:t>
      </w:r>
      <w:r>
        <w:t xml:space="preserve"> </w:t>
      </w:r>
      <w:r>
        <w:rPr>
          <w:iCs/>
          <w:i/>
        </w:rPr>
        <w:t xml:space="preserve">Nature</w:t>
      </w:r>
      <w:r>
        <w:t xml:space="preserve"> </w:t>
      </w:r>
      <w:r>
        <w:t xml:space="preserve">or</w:t>
      </w:r>
      <w:r>
        <w:t xml:space="preserve"> </w:t>
      </w:r>
      <w:r>
        <w:rPr>
          <w:iCs/>
          <w:i/>
        </w:rPr>
        <w:t xml:space="preserve">Science</w:t>
      </w:r>
      <w:r>
        <w:t xml:space="preserve">, which can strain resources.</w:t>
      </w:r>
    </w:p>
    <w:p>
      <w:pPr>
        <w:numPr>
          <w:ilvl w:val="0"/>
          <w:numId w:val="1002"/>
        </w:numPr>
        <w:pStyle w:val="Compact"/>
      </w:pPr>
      <w:r>
        <w:rPr>
          <w:bCs/>
          <w:b/>
        </w:rPr>
        <w:t xml:space="preserve">Bureaucratic Hurdles:</w:t>
      </w:r>
      <w:r>
        <w:t xml:space="preserve"> </w:t>
      </w:r>
      <w:r>
        <w:t xml:space="preserve">Compliance with strict regulatory frameworks for research ethics and data security, particularly in sensitive fields like biotechnology, can slow down project timelines.</w:t>
      </w:r>
    </w:p>
    <w:p>
      <w:pPr>
        <w:numPr>
          <w:ilvl w:val="0"/>
          <w:numId w:val="1002"/>
        </w:numPr>
        <w:pStyle w:val="Compact"/>
      </w:pPr>
      <w:r>
        <w:rPr>
          <w:bCs/>
          <w:b/>
        </w:rPr>
        <w:t xml:space="preserve">Work-Life Balance:</w:t>
      </w:r>
      <w:r>
        <w:t xml:space="preserve"> </w:t>
      </w:r>
      <w:r>
        <w:t xml:space="preserve">The intense academic culture in Shanghai, driven by high expectations for productivity and publication metrics, often leads to burnout among researchers.</w:t>
      </w:r>
    </w:p>
    <w:p>
      <w:pPr>
        <w:pStyle w:val="FirstParagraph"/>
      </w:pPr>
      <w:r>
        <w:t xml:space="preserve">To mitigate these challenges, the thesis proposes that universities and policymakers prioritize mentorship programs, streamline administrative processes, and promote mental health support systems for</w:t>
      </w:r>
      <w:r>
        <w:t xml:space="preserve"> </w:t>
      </w:r>
      <w:r>
        <w:rPr>
          <w:bCs/>
          <w:b/>
        </w:rPr>
        <w:t xml:space="preserve">Academic Researchers</w:t>
      </w:r>
      <w:r>
        <w:t xml:space="preserve">.</w:t>
      </w:r>
    </w:p>
    <w:bookmarkEnd w:id="24"/>
    <w:bookmarkStart w:id="25" w:name="X124bfa6f62056e73fbaf69c20cd3ddb58205f33"/>
    <w:p>
      <w:pPr>
        <w:pStyle w:val="Heading2"/>
      </w:pPr>
      <w:r>
        <w:t xml:space="preserve">5. Opportunities for Growth and Collaboration</w:t>
      </w:r>
    </w:p>
    <w:p>
      <w:pPr>
        <w:pStyle w:val="FirstParagraph"/>
      </w:pPr>
      <w:r>
        <w:rPr>
          <w:bCs/>
          <w:b/>
        </w:rPr>
        <w:t xml:space="preserve">China, Shanghai</w:t>
      </w:r>
      <w:r>
        <w:t xml:space="preserve"> </w:t>
      </w:r>
      <w:r>
        <w:t xml:space="preserve">presents unique opportunities for academic researchers to engage in cross-border collaborations. Initiatives like the</w:t>
      </w:r>
      <w:r>
        <w:t xml:space="preserve"> </w:t>
      </w:r>
      <w:r>
        <w:rPr>
          <w:iCs/>
          <w:i/>
        </w:rPr>
        <w:t xml:space="preserve">Sino-European Research Network (SERN)</w:t>
      </w:r>
      <w:r>
        <w:t xml:space="preserve"> </w:t>
      </w:r>
      <w:r>
        <w:t xml:space="preserve">enable partnerships between Shanghai’s universities and institutions in Europe, fostering knowledge exchange on climate science and quantum computing.</w:t>
      </w:r>
    </w:p>
    <w:p>
      <w:pPr>
        <w:pStyle w:val="BodyText"/>
      </w:pPr>
      <w:r>
        <w:t xml:space="preserve">Furthermore, the city’s emphasis on innovation ecosystems—such as the</w:t>
      </w:r>
      <w:r>
        <w:t xml:space="preserve"> </w:t>
      </w:r>
      <w:r>
        <w:rPr>
          <w:iCs/>
          <w:i/>
        </w:rPr>
        <w:t xml:space="preserve">Pudong New Area</w:t>
      </w:r>
      <w:r>
        <w:t xml:space="preserve">—provides a fertile ground for researchers to translate theoretical findings into market-ready solutions. For instance, startups emerging from Shanghai’s universities often receive support from incubators like the</w:t>
      </w:r>
      <w:r>
        <w:t xml:space="preserve"> </w:t>
      </w:r>
      <w:r>
        <w:rPr>
          <w:iCs/>
          <w:i/>
        </w:rPr>
        <w:t xml:space="preserve">Shanghai Science and Technology Development Center</w:t>
      </w:r>
      <w:r>
        <w:t xml:space="preserve">.</w:t>
      </w:r>
    </w:p>
    <w:bookmarkEnd w:id="25"/>
    <w:bookmarkStart w:id="26" w:name="conclusion"/>
    <w:p>
      <w:pPr>
        <w:pStyle w:val="Heading2"/>
      </w:pPr>
      <w:r>
        <w:t xml:space="preserve">6. Conclusion</w:t>
      </w:r>
    </w:p>
    <w:p>
      <w:pPr>
        <w:pStyle w:val="FirstParagraph"/>
      </w:pPr>
      <w:r>
        <w:t xml:space="preserve">The role of</w:t>
      </w:r>
      <w:r>
        <w:t xml:space="preserve"> </w:t>
      </w:r>
      <w:r>
        <w:rPr>
          <w:bCs/>
          <w:b/>
        </w:rPr>
        <w:t xml:space="preserve">Academic Researchers</w:t>
      </w:r>
      <w:r>
        <w:t xml:space="preserve"> </w:t>
      </w:r>
      <w:r>
        <w:t xml:space="preserve">in</w:t>
      </w:r>
      <w:r>
        <w:t xml:space="preserve"> </w:t>
      </w:r>
      <w:r>
        <w:rPr>
          <w:bCs/>
          <w:b/>
        </w:rPr>
        <w:t xml:space="preserve">China, Shanghai</w:t>
      </w:r>
      <w:r>
        <w:t xml:space="preserve"> </w:t>
      </w:r>
      <w:r>
        <w:t xml:space="preserve">is indispensable to the region’s academic and economic prosperity. This Undergraduate Thesis underscores their contributions to global research agendas while acknowledging the challenges they face. By fostering a supportive environment through policy reforms, institutional backing, and interdisciplinary collaboration, Shanghai can continue to attract and retain top talent in academia.</w:t>
      </w:r>
    </w:p>
    <w:p>
      <w:pPr>
        <w:pStyle w:val="BodyText"/>
      </w:pPr>
      <w:r>
        <w:t xml:space="preserve">As</w:t>
      </w:r>
      <w:r>
        <w:t xml:space="preserve"> </w:t>
      </w:r>
      <w:r>
        <w:rPr>
          <w:bCs/>
          <w:b/>
        </w:rPr>
        <w:t xml:space="preserve">China, Shanghai</w:t>
      </w:r>
      <w:r>
        <w:t xml:space="preserve"> </w:t>
      </w:r>
      <w:r>
        <w:t xml:space="preserve">ascends as a leader in scientific innovation, the work of</w:t>
      </w:r>
      <w:r>
        <w:t xml:space="preserve"> </w:t>
      </w:r>
      <w:r>
        <w:rPr>
          <w:bCs/>
          <w:b/>
        </w:rPr>
        <w:t xml:space="preserve">Academic Researchers</w:t>
      </w:r>
      <w:r>
        <w:t xml:space="preserve"> </w:t>
      </w:r>
      <w:r>
        <w:t xml:space="preserve">will remain pivotal. This thesis serves as both an analysis of their current impact and a call to action for stakeholders to invest in sustainable research infrastructure.</w:t>
      </w:r>
    </w:p>
    <w:bookmarkEnd w:id="26"/>
    <w:bookmarkStart w:id="27" w:name="references"/>
    <w:p>
      <w:pPr>
        <w:pStyle w:val="Heading2"/>
      </w:pPr>
      <w:r>
        <w:t xml:space="preserve">References</w:t>
      </w:r>
    </w:p>
    <w:p>
      <w:pPr>
        <w:pStyle w:val="FirstParagraph"/>
      </w:pPr>
      <w:r>
        <w:rPr>
          <w:iCs/>
          <w:i/>
        </w:rPr>
        <w:t xml:space="preserve">Fudan University Annual Research Report (2023)</w:t>
      </w:r>
      <w:r>
        <w:br/>
      </w:r>
      <w:r>
        <w:rPr>
          <w:iCs/>
          <w:i/>
        </w:rPr>
        <w:t xml:space="preserve">Tongji University Press, "Urban Sustainability in the 21st Century" (2021)</w:t>
      </w:r>
      <w:r>
        <w:br/>
      </w:r>
      <w:r>
        <w:rPr>
          <w:iCs/>
          <w:i/>
        </w:rPr>
        <w:t xml:space="preserve">Shanghai Municipal Government White Paper on Science and Technology Development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China Shanghai</dc:title>
  <dc:creator/>
  <dc:language>en</dc:language>
  <cp:keywords/>
  <dcterms:created xsi:type="dcterms:W3CDTF">2026-07-21T04:59:44Z</dcterms:created>
  <dcterms:modified xsi:type="dcterms:W3CDTF">2026-07-21T04:59:44Z</dcterms:modified>
</cp:coreProperties>
</file>

<file path=docProps/custom.xml><?xml version="1.0" encoding="utf-8"?>
<Properties xmlns="http://schemas.openxmlformats.org/officeDocument/2006/custom-properties" xmlns:vt="http://schemas.openxmlformats.org/officeDocument/2006/docPropsVTypes"/>
</file>