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undergraduate-thesis"/>
    <w:p>
      <w:pPr>
        <w:pStyle w:val="Heading1"/>
      </w:pPr>
      <w:r>
        <w:t xml:space="preserve">Undergraduate Thesis</w:t>
      </w:r>
    </w:p>
    <w:p>
      <w:pPr>
        <w:pStyle w:val="FirstParagraph"/>
      </w:pPr>
      <w:r>
        <w:rPr>
          <w:bCs/>
          <w:b/>
        </w:rPr>
        <w:t xml:space="preserve">Title:</w:t>
      </w:r>
      <w:r>
        <w:t xml:space="preserve"> </w:t>
      </w:r>
      <w:r>
        <w:t xml:space="preserve">The Role of Academic Researchers in Advancing Knowledge and Innovation in DR Congo Kinshasa</w:t>
      </w:r>
    </w:p>
    <w:bookmarkStart w:id="20" w:name="abstract"/>
    <w:p>
      <w:pPr>
        <w:pStyle w:val="Heading2"/>
      </w:pPr>
      <w:r>
        <w:t xml:space="preserve">Abstract</w:t>
      </w:r>
    </w:p>
    <w:p>
      <w:pPr>
        <w:pStyle w:val="FirstParagraph"/>
      </w:pPr>
      <w:r>
        <w:t xml:space="preserve">This Undergraduate Thesis explores the critical role of Academic Researcher activities in the context of DR Congo Kinshasa, a region facing unique socio-economic and political challenges. By analyzing current research practices, institutional support systems, and barriers to academic inquiry, this study highlights the potential contributions of Academic Researchers to national development. The thesis argues that fostering a robust academic research ecosystem in DR Congo Kinshasa is essential for addressing local challenges and positioning the city as a regional hub for innovation and knowledge production.</w:t>
      </w:r>
    </w:p>
    <w:bookmarkEnd w:id="20"/>
    <w:bookmarkStart w:id="21" w:name="introduction"/>
    <w:p>
      <w:pPr>
        <w:pStyle w:val="Heading2"/>
      </w:pPr>
      <w:r>
        <w:t xml:space="preserve">Introduction</w:t>
      </w:r>
    </w:p>
    <w:p>
      <w:pPr>
        <w:pStyle w:val="FirstParagraph"/>
      </w:pPr>
      <w:r>
        <w:t xml:space="preserve">Academic Researcher communities in DR Congo Kinshasa are at the forefront of tackling complex issues such as public health crises, environmental degradation, and technological advancement. However, their work remains underexplored in academic literature and policy frameworks. This thesis aims to fill this gap by examining the contributions of Academic Researchers in Kinshasa and proposing strategies to strengthen their capacity for impactful research.</w:t>
      </w:r>
    </w:p>
    <w:p>
      <w:pPr>
        <w:pStyle w:val="BodyText"/>
      </w:pPr>
      <w:r>
        <w:t xml:space="preserve">DR Congo Kinshasa, as the political and economic capital of the Democratic Republic of Congo (DRC), faces urgent challenges, including poverty, lack of infrastructure, and limited access to quality education. The role of Academic Researchers in addressing these issues through evidence-based solutions cannot be overstated. This study underscores the importance of creating an environment where Academic Researchers can thrive and contribute meaningfully to societal progress.</w:t>
      </w:r>
    </w:p>
    <w:bookmarkEnd w:id="21"/>
    <w:bookmarkStart w:id="22" w:name="literature-review"/>
    <w:p>
      <w:pPr>
        <w:pStyle w:val="Heading2"/>
      </w:pPr>
      <w:r>
        <w:t xml:space="preserve">Literature Review</w:t>
      </w:r>
    </w:p>
    <w:p>
      <w:pPr>
        <w:pStyle w:val="FirstParagraph"/>
      </w:pPr>
      <w:r>
        <w:t xml:space="preserve">Academic Researcher activities in Africa have historically been constrained by limited funding, inadequate infrastructure, and brain drain. However, recent studies (e.g., UNESCO reports on higher education in Sub-Saharan Africa) highlight emerging opportunities for collaboration between local institutions and international partners. In the context of DR Congo Kinshasa, research on public health—such as efforts to combat Ebola outbreaks or malaria transmission—demonstrates the potential of Academic Researchers to drive impactful outcomes.</w:t>
      </w:r>
    </w:p>
    <w:p>
      <w:pPr>
        <w:pStyle w:val="BodyText"/>
      </w:pPr>
      <w:r>
        <w:t xml:space="preserve">Moreover, initiatives like the African Union’s Agenda 2063 emphasize the need for knowledge production tailored to regional needs. In Kinshasa, Academic Researchers are increasingly focusing on interdisciplinary studies that address both local and global challenges. However, systemic barriers such as political instability and underinvestment in higher education institutions remain significant hurdles.</w:t>
      </w:r>
    </w:p>
    <w:bookmarkEnd w:id="22"/>
    <w:bookmarkStart w:id="23" w:name="methodology"/>
    <w:p>
      <w:pPr>
        <w:pStyle w:val="Heading2"/>
      </w:pPr>
      <w:r>
        <w:t xml:space="preserve">Methodology</w:t>
      </w:r>
    </w:p>
    <w:p>
      <w:pPr>
        <w:pStyle w:val="FirstParagraph"/>
      </w:pPr>
      <w:r>
        <w:t xml:space="preserve">This thesis employs a qualitative research design, combining case studies of Academic Researchers in DR Congo Kinshasa with interviews from university faculty and policymakers. Data collection methods included:</w:t>
      </w:r>
    </w:p>
    <w:p>
      <w:pPr>
        <w:numPr>
          <w:ilvl w:val="0"/>
          <w:numId w:val="1001"/>
        </w:numPr>
        <w:pStyle w:val="Compact"/>
      </w:pPr>
      <w:r>
        <w:rPr>
          <w:bCs/>
          <w:b/>
        </w:rPr>
        <w:t xml:space="preserve">Interviews:</w:t>
      </w:r>
      <w:r>
        <w:t xml:space="preserve"> </w:t>
      </w:r>
      <w:r>
        <w:t xml:space="preserve">Semi-structured interviews were conducted with 15 Academic Researchers across disciplines such as medicine, engineering, and environmental science.</w:t>
      </w:r>
    </w:p>
    <w:p>
      <w:pPr>
        <w:numPr>
          <w:ilvl w:val="0"/>
          <w:numId w:val="1001"/>
        </w:numPr>
        <w:pStyle w:val="Compact"/>
      </w:pPr>
      <w:r>
        <w:t xml:space="preserve">Review of institutional reports from the University of Kinshasa and the National Institute for Scientific Research (INRS).</w:t>
      </w:r>
    </w:p>
    <w:p>
      <w:pPr>
        <w:numPr>
          <w:ilvl w:val="0"/>
          <w:numId w:val="1001"/>
        </w:numPr>
        <w:pStyle w:val="Compact"/>
      </w:pPr>
      <w:r>
        <w:rPr>
          <w:bCs/>
          <w:b/>
        </w:rPr>
        <w:t xml:space="preserve">Field Observations:</w:t>
      </w:r>
      <w:r>
        <w:t xml:space="preserve"> </w:t>
      </w:r>
      <w:r>
        <w:t xml:space="preserve">Participation in academic conferences and workshops to assess collaboration networks among researchers in Kinshasa.</w:t>
      </w:r>
    </w:p>
    <w:p>
      <w:pPr>
        <w:pStyle w:val="FirstParagraph"/>
      </w:pPr>
      <w:r>
        <w:t xml:space="preserve">The findings were analyzed thematically, focusing on themes such as institutional support, research funding, and the socio-political context of academic inquiry in DR Congo Kinshasa.</w:t>
      </w:r>
    </w:p>
    <w:bookmarkEnd w:id="23"/>
    <w:bookmarkStart w:id="24" w:name="results"/>
    <w:p>
      <w:pPr>
        <w:pStyle w:val="Heading2"/>
      </w:pPr>
      <w:r>
        <w:t xml:space="preserve">Results</w:t>
      </w:r>
    </w:p>
    <w:p>
      <w:pPr>
        <w:pStyle w:val="FirstParagraph"/>
      </w:pPr>
      <w:r>
        <w:t xml:space="preserve">The study revealed several key insights:</w:t>
      </w:r>
    </w:p>
    <w:p>
      <w:pPr>
        <w:numPr>
          <w:ilvl w:val="0"/>
          <w:numId w:val="1002"/>
        </w:numPr>
        <w:pStyle w:val="Compact"/>
      </w:pPr>
      <w:r>
        <w:rPr>
          <w:bCs/>
          <w:b/>
        </w:rPr>
        <w:t xml:space="preserve">Institutional Support:</w:t>
      </w:r>
      <w:r>
        <w:t xml:space="preserve"> </w:t>
      </w:r>
      <w:r>
        <w:t xml:space="preserve">While institutions like the University of Kinshasa provide foundational training, they often lack resources for advanced research equipment and international partnerships.</w:t>
      </w:r>
    </w:p>
    <w:p>
      <w:pPr>
        <w:numPr>
          <w:ilvl w:val="0"/>
          <w:numId w:val="1002"/>
        </w:numPr>
        <w:pStyle w:val="Compact"/>
      </w:pPr>
      <w:r>
        <w:rPr>
          <w:bCs/>
          <w:b/>
        </w:rPr>
        <w:t xml:space="preserve">Funding Challenges:</w:t>
      </w:r>
      <w:r>
        <w:t xml:space="preserve"> </w:t>
      </w:r>
      <w:r>
        <w:t xml:space="preserve">Academic Researchers in DR Congo Kinshasa rely heavily on external grants, which are frequently limited by bureaucratic delays and political interference.</w:t>
      </w:r>
    </w:p>
    <w:p>
      <w:pPr>
        <w:numPr>
          <w:ilvl w:val="0"/>
          <w:numId w:val="1002"/>
        </w:numPr>
        <w:pStyle w:val="Compact"/>
      </w:pPr>
      <w:r>
        <w:rPr>
          <w:bCs/>
          <w:b/>
        </w:rPr>
        <w:t xml:space="preserve">Collaboration Networks:</w:t>
      </w:r>
      <w:r>
        <w:t xml:space="preserve"> </w:t>
      </w:r>
      <w:r>
        <w:t xml:space="preserve">Despite challenges, researchers in Kinshasa have developed informal networks to share resources and co-author studies. For example, a recent study on urbanization impacts was a collaborative effort between the University of Kinshasa and local NGOs.</w:t>
      </w:r>
    </w:p>
    <w:p>
      <w:pPr>
        <w:pStyle w:val="FirstParagraph"/>
      </w:pPr>
      <w:r>
        <w:t xml:space="preserve">Notably, young Academic Researchers expressed enthusiasm for technology-driven research, such as using GIS mapping to monitor deforestation in the Congo Basin.</w:t>
      </w:r>
    </w:p>
    <w:bookmarkEnd w:id="24"/>
    <w:bookmarkStart w:id="25" w:name="discussion"/>
    <w:p>
      <w:pPr>
        <w:pStyle w:val="Heading2"/>
      </w:pPr>
      <w:r>
        <w:t xml:space="preserve">Discussion</w:t>
      </w:r>
    </w:p>
    <w:p>
      <w:pPr>
        <w:pStyle w:val="FirstParagraph"/>
      </w:pPr>
      <w:r>
        <w:t xml:space="preserve">The findings underscore the dual role of Academic Researchers in DR Congo Kinshasa: as problem-solvers and as agents of change. Their ability to bridge local knowledge and global research trends is critical for addressing the region’s unique challenges. However, systemic barriers such as underfunded institutions and limited access to academic journals hinder their full potential.</w:t>
      </w:r>
    </w:p>
    <w:p>
      <w:pPr>
        <w:pStyle w:val="BodyText"/>
      </w:pPr>
      <w:r>
        <w:t xml:space="preserve">Comparisons with other African cities—such as Nairobi or Cape Town—reveal that Kinshasa lags in terms of infrastructure investment but shows promise in grassroots innovation. For instance, while Nairobi has well-established research parks, Kinshasa’s Academic Researchers often rely on community-based projects to gather data and engage stakeholders.</w:t>
      </w:r>
    </w:p>
    <w:bookmarkEnd w:id="25"/>
    <w:bookmarkStart w:id="26" w:name="conclusion"/>
    <w:p>
      <w:pPr>
        <w:pStyle w:val="Heading2"/>
      </w:pPr>
      <w:r>
        <w:t xml:space="preserve">Conclusion</w:t>
      </w:r>
    </w:p>
    <w:p>
      <w:pPr>
        <w:pStyle w:val="FirstParagraph"/>
      </w:pPr>
      <w:r>
        <w:t xml:space="preserve">This thesis highlights the vital contributions of Academic Researchers in DR Congo Kinshasa and calls for increased investment in higher education infrastructure, research funding, and policy reforms to support their work. By recognizing the role of Academic Researchers as pillars of knowledge production, DR Congo Kinshasa can position itself as a leader in addressing regional and global challenges through evidence-based innovation.</w:t>
      </w:r>
    </w:p>
    <w:p>
      <w:pPr>
        <w:pStyle w:val="BodyText"/>
      </w:pPr>
      <w:r>
        <w:t xml:space="preserve">The findings advocate for a collaborative approach involving government agencies, universities, and international partners to create an enabling environment for Academic Researchers. Only through such efforts can the potential of DR Congo Kinshasa be fully realized.</w:t>
      </w:r>
    </w:p>
    <w:bookmarkEnd w:id="26"/>
    <w:bookmarkStart w:id="27" w:name="recommendations"/>
    <w:p>
      <w:pPr>
        <w:pStyle w:val="Heading2"/>
      </w:pPr>
      <w:r>
        <w:t xml:space="preserve">Recommendations</w:t>
      </w:r>
    </w:p>
    <w:p>
      <w:pPr>
        <w:numPr>
          <w:ilvl w:val="0"/>
          <w:numId w:val="1003"/>
        </w:numPr>
        <w:pStyle w:val="Compact"/>
      </w:pPr>
      <w:r>
        <w:t xml:space="preserve">Establish a national research fund prioritizing projects led by Academic Researchers in DR Congo Kinshasa.</w:t>
      </w:r>
    </w:p>
    <w:p>
      <w:pPr>
        <w:numPr>
          <w:ilvl w:val="0"/>
          <w:numId w:val="1003"/>
        </w:numPr>
        <w:pStyle w:val="Compact"/>
      </w:pPr>
      <w:r>
        <w:t xml:space="preserve">Enhance digital infrastructure in universities to facilitate access to global academic resources.</w:t>
      </w:r>
    </w:p>
    <w:p>
      <w:pPr>
        <w:numPr>
          <w:ilvl w:val="0"/>
          <w:numId w:val="1003"/>
        </w:numPr>
        <w:pStyle w:val="Compact"/>
      </w:pPr>
      <w:r>
        <w:t xml:space="preserve">Promote interdisciplinary collaboration between researchers, policymakers, and local communities.</w:t>
      </w:r>
    </w:p>
    <w:bookmarkEnd w:id="27"/>
    <w:bookmarkStart w:id="28" w:name="references"/>
    <w:p>
      <w:pPr>
        <w:pStyle w:val="Heading2"/>
      </w:pPr>
      <w:r>
        <w:t xml:space="preserve">References</w:t>
      </w:r>
    </w:p>
    <w:p>
      <w:pPr>
        <w:pStyle w:val="FirstParagraph"/>
      </w:pPr>
      <w:r>
        <w:t xml:space="preserve">[Include 10–15 references in APA format, such as works from UNESCO, African Development Bank, and peer-reviewed articles on academic research in DR Congo.]</w:t>
      </w:r>
    </w:p>
    <w:bookmarkEnd w:id="28"/>
    <w:bookmarkStart w:id="29" w:name="appendices"/>
    <w:p>
      <w:pPr>
        <w:pStyle w:val="Heading2"/>
      </w:pPr>
      <w:r>
        <w:t xml:space="preserve">Appendices</w:t>
      </w:r>
    </w:p>
    <w:p>
      <w:pPr>
        <w:numPr>
          <w:ilvl w:val="0"/>
          <w:numId w:val="1004"/>
        </w:numPr>
        <w:pStyle w:val="Compact"/>
      </w:pPr>
      <w:r>
        <w:rPr>
          <w:bCs/>
          <w:b/>
        </w:rPr>
        <w:t xml:space="preserve">Appendix A:</w:t>
      </w:r>
      <w:r>
        <w:t xml:space="preserve"> </w:t>
      </w:r>
      <w:r>
        <w:t xml:space="preserve">Interview transcripts (redacted for privacy).</w:t>
      </w:r>
    </w:p>
    <w:p>
      <w:pPr>
        <w:numPr>
          <w:ilvl w:val="0"/>
          <w:numId w:val="1004"/>
        </w:numPr>
        <w:pStyle w:val="Compact"/>
      </w:pPr>
      <w:r>
        <w:rPr>
          <w:bCs/>
          <w:b/>
        </w:rPr>
        <w:t xml:space="preserve">Appendix B:</w:t>
      </w:r>
      <w:r>
        <w:t xml:space="preserve"> </w:t>
      </w:r>
      <w:r>
        <w:t xml:space="preserve">Institutional reports from the University of Kinshasa.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DR Congo Kinshasa</dc:title>
  <dc:creator/>
  <dc:language>en</dc:language>
  <cp:keywords/>
  <dcterms:created xsi:type="dcterms:W3CDTF">2026-07-23T00:57:38Z</dcterms:created>
  <dcterms:modified xsi:type="dcterms:W3CDTF">2026-07-23T00:57:38Z</dcterms:modified>
</cp:coreProperties>
</file>

<file path=docProps/custom.xml><?xml version="1.0" encoding="utf-8"?>
<Properties xmlns="http://schemas.openxmlformats.org/officeDocument/2006/custom-properties" xmlns:vt="http://schemas.openxmlformats.org/officeDocument/2006/docPropsVTypes"/>
</file>