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175b33580fb73270fbb2974face59b84972bc29"/>
    <w:p>
      <w:pPr>
        <w:pStyle w:val="Heading1"/>
      </w:pPr>
      <w:r>
        <w:t xml:space="preserve">Undergraduate Thesis: Exploring the Role of Academic Researchers in France Lyon</w:t>
      </w:r>
    </w:p>
    <w:bookmarkStart w:id="20" w:name="abstract"/>
    <w:p>
      <w:pPr>
        <w:pStyle w:val="Heading2"/>
      </w:pPr>
      <w:r>
        <w:t xml:space="preserve">Abstract</w:t>
      </w:r>
    </w:p>
    <w:p>
      <w:pPr>
        <w:pStyle w:val="FirstParagraph"/>
      </w:pPr>
      <w:r>
        <w:t xml:space="preserve">This Undergraduate Thesis examines the multifaceted role of Academic Researchers within the academic and research ecosystem of France Lyon. Focusing on institutions such as the University of Lyon, École Normale Supérieure de Lyon, and INSA Lyon, this study highlights how Academic Researchers contribute to scientific innovation, interdisciplinary collaboration, and regional development. By analyzing current trends in research methodologies, funding opportunities, and challenges faced by researchers in the area of France Lyon, this thesis underscores the significance of academic rigor and adaptability in a rapidly evolving global landscape.</w:t>
      </w:r>
    </w:p>
    <w:bookmarkEnd w:id="20"/>
    <w:bookmarkStart w:id="21" w:name="introduction"/>
    <w:p>
      <w:pPr>
        <w:pStyle w:val="Heading2"/>
      </w:pPr>
      <w:r>
        <w:t xml:space="preserve">Introduction</w:t>
      </w:r>
    </w:p>
    <w:p>
      <w:pPr>
        <w:pStyle w:val="FirstParagraph"/>
      </w:pPr>
      <w:r>
        <w:t xml:space="preserve">The city of Lyon, renowned for its historical and cultural legacy in France, has emerged as a hub for cutting-edge academic research. As an undergraduate student pursuing this Undergraduate Thesis, I aim to explore the contributions of Academic Researchers in shaping the scientific and technological advancements that define modern France Lyon. This study is motivated by the interplay between academic institutions, local industry partnerships, and governmental policies that foster innovation in regions like Lyon.</w:t>
      </w:r>
    </w:p>
    <w:p>
      <w:pPr>
        <w:pStyle w:val="BodyText"/>
      </w:pPr>
      <w:r>
        <w:t xml:space="preserve">France Lyon’s unique position as a crossroads of science, art, and commerce provides an ideal setting to investigate how Academic Researchers navigate challenges such as funding limitations, interdisciplinary collaboration demands, and the need for public engagement. This thesis will also address the role of internationalization in academic research, particularly through programs like Erasmus+ or partnerships with institutions in Europe and beyond.</w:t>
      </w:r>
    </w:p>
    <w:bookmarkEnd w:id="21"/>
    <w:bookmarkStart w:id="22" w:name="literature-review"/>
    <w:p>
      <w:pPr>
        <w:pStyle w:val="Heading2"/>
      </w:pPr>
      <w:r>
        <w:t xml:space="preserve">Literature Review</w:t>
      </w:r>
    </w:p>
    <w:p>
      <w:pPr>
        <w:pStyle w:val="FirstParagraph"/>
      </w:pPr>
      <w:r>
        <w:t xml:space="preserve">Academic Researchers are pivotal to advancing knowledge across disciplines, from natural sciences to humanities. In France, the CNRS (Centre National de la Recherche Scientifique) plays a central role in supporting researchers through funding and infrastructure. However, regional variations in resource allocation and institutional priorities necessitate localized studies like this one.</w:t>
      </w:r>
    </w:p>
    <w:p>
      <w:pPr>
        <w:pStyle w:val="BodyText"/>
      </w:pPr>
      <w:r>
        <w:t xml:space="preserve">Previous research has highlighted the importance of interdisciplinary collaboration for Academic Researchers in urban centers. For instance, studies conducted by the University of Lyon’s Center for Innovation and Research have shown that proximity to industry partners enhances practical applications of academic work. Additionally, reports from the French Ministry of Higher Education emphasize the need to attract and retain talent in regions like Lyon through competitive funding models.</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data analysis with case studies of Academic Researchers in France Lyon. Data was collected from institutional reports, peer-reviewed articles, and interviews with researchers affiliated with key institutions such as the University of Lyon and INSA Lyon.</w:t>
      </w:r>
    </w:p>
    <w:p>
      <w:pPr>
        <w:pStyle w:val="BodyText"/>
      </w:pPr>
      <w:r>
        <w:t xml:space="preserve">The methodology includes:</w:t>
      </w:r>
    </w:p>
    <w:p>
      <w:pPr>
        <w:numPr>
          <w:ilvl w:val="0"/>
          <w:numId w:val="1001"/>
        </w:numPr>
        <w:pStyle w:val="Compact"/>
      </w:pPr>
      <w:r>
        <w:t xml:space="preserve">Reviewing academic publications and policy documents related to research in France Lyon.</w:t>
      </w:r>
    </w:p>
    <w:p>
      <w:pPr>
        <w:numPr>
          <w:ilvl w:val="0"/>
          <w:numId w:val="1001"/>
        </w:numPr>
        <w:pStyle w:val="Compact"/>
      </w:pPr>
      <w:r>
        <w:t xml:space="preserve">Analyzing case studies of successful research projects led by Academic Researchers in the region.</w:t>
      </w:r>
    </w:p>
    <w:p>
      <w:pPr>
        <w:numPr>
          <w:ilvl w:val="0"/>
          <w:numId w:val="1001"/>
        </w:numPr>
        <w:pStyle w:val="Compact"/>
      </w:pPr>
      <w:r>
        <w:t xml:space="preserve">Conducting semi-structured interviews with 10 researchers from diverse disciplines (e.g., biotechnology, environmental science, and social sciences).</w:t>
      </w:r>
    </w:p>
    <w:p>
      <w:pPr>
        <w:pStyle w:val="FirstParagraph"/>
      </w:pPr>
      <w:r>
        <w:t xml:space="preserve">Data was synthesized to identify patterns in research practices, challenges faced by Academic Researchers, and opportunities for growth in France Lyon’s academic landscape.</w:t>
      </w:r>
    </w:p>
    <w:bookmarkEnd w:id="23"/>
    <w:bookmarkStart w:id="24" w:name="results"/>
    <w:p>
      <w:pPr>
        <w:pStyle w:val="Heading2"/>
      </w:pPr>
      <w:r>
        <w:t xml:space="preserve">Results</w:t>
      </w:r>
    </w:p>
    <w:p>
      <w:pPr>
        <w:pStyle w:val="FirstParagraph"/>
      </w:pPr>
      <w:r>
        <w:t xml:space="preserve">The findings reveal several key insights into the role of Academic Researchers in France Lyon:</w:t>
      </w:r>
    </w:p>
    <w:p>
      <w:pPr>
        <w:numPr>
          <w:ilvl w:val="0"/>
          <w:numId w:val="1002"/>
        </w:numPr>
        <w:pStyle w:val="Compact"/>
      </w:pPr>
      <w:r>
        <w:rPr>
          <w:bCs/>
          <w:b/>
        </w:rPr>
        <w:t xml:space="preserve">Interdisciplinary Collaboration:</w:t>
      </w:r>
      <w:r>
        <w:t xml:space="preserve"> </w:t>
      </w:r>
      <w:r>
        <w:t xml:space="preserve">A majority of researchers emphasized the importance of cross-departmental partnerships. For example, a project at INSA Lyon combined engineering and environmental science to address urban sustainability challenges.</w:t>
      </w:r>
    </w:p>
    <w:p>
      <w:pPr>
        <w:numPr>
          <w:ilvl w:val="0"/>
          <w:numId w:val="1002"/>
        </w:numPr>
        <w:pStyle w:val="Compact"/>
      </w:pPr>
      <w:r>
        <w:rPr>
          <w:bCs/>
          <w:b/>
        </w:rPr>
        <w:t xml:space="preserve">Funding Trends:</w:t>
      </w:r>
      <w:r>
        <w:t xml:space="preserve"> </w:t>
      </w:r>
      <w:r>
        <w:t xml:space="preserve">While CNRS and European Union grants are critical, local initiatives such as the Rhône-Alpes Regional Council’s innovation fund have emerged as vital sources of support for early-career researchers.</w:t>
      </w:r>
    </w:p>
    <w:p>
      <w:pPr>
        <w:numPr>
          <w:ilvl w:val="0"/>
          <w:numId w:val="1002"/>
        </w:numPr>
        <w:pStyle w:val="Compact"/>
      </w:pPr>
      <w:r>
        <w:rPr>
          <w:bCs/>
          <w:b/>
        </w:rPr>
        <w:t xml:space="preserve">Challenges:</w:t>
      </w:r>
      <w:r>
        <w:t xml:space="preserve"> </w:t>
      </w:r>
      <w:r>
        <w:t xml:space="preserve">Researchers frequently cited bureaucratic hurdles in grant applications and a need for greater public engagement to communicate the societal impact of their work.</w:t>
      </w:r>
    </w:p>
    <w:bookmarkEnd w:id="24"/>
    <w:bookmarkStart w:id="25" w:name="discussion"/>
    <w:p>
      <w:pPr>
        <w:pStyle w:val="Heading2"/>
      </w:pPr>
      <w:r>
        <w:t xml:space="preserve">Discussion</w:t>
      </w:r>
    </w:p>
    <w:p>
      <w:pPr>
        <w:pStyle w:val="FirstParagraph"/>
      </w:pPr>
      <w:r>
        <w:t xml:space="preserve">The results align with broader trends observed in academic research globally, but they also highlight unique aspects of France Lyon’s ecosystem. For instance, the city’s historical emphasis on innovation (e.g., its UNESCO World Heritage status for industrial heritage) has created a cultural environment that values both tradition and modernity. This duality influences how Academic Researchers approach their work, often blending theoretical inquiry with practical applications.</w:t>
      </w:r>
    </w:p>
    <w:p>
      <w:pPr>
        <w:pStyle w:val="BodyText"/>
      </w:pPr>
      <w:r>
        <w:t xml:space="preserve">Moreover, the thesis underscores the importance of mentorship programs for young researchers in France Lyon. Institutions like École Normale Supérieure de Lyon have initiated structured mentorship frameworks to bridge gaps between academic training and real-world research challenges.</w:t>
      </w:r>
    </w:p>
    <w:bookmarkEnd w:id="25"/>
    <w:bookmarkStart w:id="26" w:name="conclusion"/>
    <w:p>
      <w:pPr>
        <w:pStyle w:val="Heading2"/>
      </w:pPr>
      <w:r>
        <w:t xml:space="preserve">Conclusion</w:t>
      </w:r>
    </w:p>
    <w:p>
      <w:pPr>
        <w:pStyle w:val="FirstParagraph"/>
      </w:pPr>
      <w:r>
        <w:t xml:space="preserve">This Undergraduate Thesis has demonstrated that Academic Researchers in France Lyon play a vital role in driving innovation, fostering interdisciplinary collaboration, and addressing regional and global challenges. Their work is deeply intertwined with the city’s cultural, economic, and institutional fabric. However, sustaining this momentum requires continued investment in research infrastructure, streamlined funding processes, and policies that prioritize the needs of early-career researchers.</w:t>
      </w:r>
    </w:p>
    <w:p>
      <w:pPr>
        <w:pStyle w:val="BodyText"/>
      </w:pPr>
      <w:r>
        <w:t xml:space="preserve">As an undergraduate student engaged in this academic journey, I hope this study contributes to a broader understanding of the complexities faced by Academic Researchers in France Lyon and inspires future research on their impact on both local communities and global knowledge systems.</w:t>
      </w:r>
    </w:p>
    <w:bookmarkEnd w:id="26"/>
    <w:bookmarkStart w:id="27" w:name="references"/>
    <w:p>
      <w:pPr>
        <w:pStyle w:val="Heading2"/>
      </w:pPr>
      <w:r>
        <w:t xml:space="preserve">References</w:t>
      </w:r>
    </w:p>
    <w:p>
      <w:pPr>
        <w:pStyle w:val="FirstParagraph"/>
      </w:pPr>
      <w:r>
        <w:t xml:space="preserve">Cite relevant sources here, including institutional reports from the University of Lyon, CNRS publications, and academic journals such as Research Policy or Higher Education in Europe.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France Lyon</dc:title>
  <dc:creator/>
  <dc:language>en</dc:language>
  <cp:keywords/>
  <dcterms:created xsi:type="dcterms:W3CDTF">2026-07-21T07:27:56Z</dcterms:created>
  <dcterms:modified xsi:type="dcterms:W3CDTF">2026-07-21T07:27:56Z</dcterms:modified>
</cp:coreProperties>
</file>

<file path=docProps/custom.xml><?xml version="1.0" encoding="utf-8"?>
<Properties xmlns="http://schemas.openxmlformats.org/officeDocument/2006/custom-properties" xmlns:vt="http://schemas.openxmlformats.org/officeDocument/2006/docPropsVTypes"/>
</file>