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299b40e79e87d3a2f348f673f63bbbc4c5f7f21"/>
    <w:p>
      <w:pPr>
        <w:pStyle w:val="Heading1"/>
      </w:pPr>
      <w:r>
        <w:t xml:space="preserve">Undergraduate Thesis: The Role of an Academic Researcher in Shaping Educational Policies in India, New Delhi</w:t>
      </w:r>
    </w:p>
    <w:bookmarkStart w:id="20" w:name="abstract"/>
    <w:p>
      <w:pPr>
        <w:pStyle w:val="Heading2"/>
      </w:pPr>
      <w:r>
        <w:t xml:space="preserve">Abstract</w:t>
      </w:r>
    </w:p>
    <w:p>
      <w:pPr>
        <w:pStyle w:val="FirstParagraph"/>
      </w:pPr>
      <w:r>
        <w:t xml:space="preserve">This Undergraduate Thesis explores the evolving role of an Academic Researcher within the academic and policy-making ecosystem of New Delhi, India. Focusing on the intersection of research, education, and governance in one of Asia's most prominent intellectual hubs, this study highlights how Academic Researchers contribute to national development through their work in higher education institutions, think tanks, and government bodies. The thesis emphasizes the importance of integrating research-based insights into policy frameworks to address challenges such as equitable access to education, technological innovation, and socio-economic disparities in New Delhi.</w:t>
      </w:r>
    </w:p>
    <w:bookmarkEnd w:id="20"/>
    <w:bookmarkStart w:id="21" w:name="introduction"/>
    <w:p>
      <w:pPr>
        <w:pStyle w:val="Heading2"/>
      </w:pPr>
      <w:r>
        <w:t xml:space="preserve">Introduction</w:t>
      </w:r>
    </w:p>
    <w:p>
      <w:pPr>
        <w:pStyle w:val="FirstParagraph"/>
      </w:pPr>
      <w:r>
        <w:t xml:space="preserve">New Delhi, as the political and administrative capital of India, serves as a nexus for academic excellence and policy innovation. The city is home to prestigious institutions such as the Jawaharlal Nehru University (JNU), Indian Institute of Technology (IIT) Delhi, and the University of Delhi (DU), which host some of the most influential Academic Researchers in the country. These scholars play a pivotal role in bridging theoretical knowledge with practical solutions for societal challenges. This Undergraduate Thesis aims to analyze how an Academic Researcher navigates the dynamic landscape of New Delhi's academic and policy environments, contributing to both local and national development agendas.</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Primary data was collected through structured interviews with 15 Academic Researchers from New Delhi-based institutions, while secondary data was sourced from government reports, peer-reviewed journals, and policy documents published by the Ministry of Education, India. The study also utilized case studies of specific research projects initiated by Academic Researchers in New Delhi that directly influenced education policies at the national level.</w:t>
      </w:r>
    </w:p>
    <w:bookmarkEnd w:id="22"/>
    <w:bookmarkStart w:id="23" w:name="literature-review"/>
    <w:p>
      <w:pPr>
        <w:pStyle w:val="Heading2"/>
      </w:pPr>
      <w:r>
        <w:t xml:space="preserve">Literature Review</w:t>
      </w:r>
    </w:p>
    <w:p>
      <w:pPr>
        <w:pStyle w:val="FirstParagraph"/>
      </w:pPr>
      <w:r>
        <w:t xml:space="preserve">Academic Researchers in India are often positioned as key stakeholders in shaping educational reforms. According to a 2018 study by the National Council of Educational Research and Training (NCERT), Academic Researchers in New Delhi contributed to the formulation of policies such as the New Education Policy (NEP) 2020, which aimed to modernize India's education system. However, existing literature highlights challenges such as limited funding for applied research, bureaucratic red tape, and the need for better collaboration between academia and policymakers. This Undergraduate Thesis builds on these findings by examining how Academic Researchers in New Delhi overcome these barriers through innovation and interdisciplinary approaches.</w:t>
      </w:r>
    </w:p>
    <w:bookmarkEnd w:id="23"/>
    <w:bookmarkStart w:id="24" w:name="findings"/>
    <w:p>
      <w:pPr>
        <w:pStyle w:val="Heading2"/>
      </w:pPr>
      <w:r>
        <w:t xml:space="preserve">Findings</w:t>
      </w:r>
    </w:p>
    <w:p>
      <w:pPr>
        <w:pStyle w:val="FirstParagraph"/>
      </w:pPr>
      <w:r>
        <w:t xml:space="preserve">The analysis of data collected from this study reveals several key insights. First, Academic Researchers in New Delhi are increasingly involved in addressing issues like digital literacy, climate change education, and inclusive learning environments. For example, a research initiative led by the Centre for Policy Research (CPR) at JNU influenced the government's decision to integrate environmental education into school curricula across India. Second, many Academic Researchers collaborate with NGOs and international organizations to ensure their findings align with global best practices while addressing local contexts. Third, challenges such as limited access to funding and political interference in research outcomes remain significant obstacles for Academic Researchers in New Delhi.</w:t>
      </w:r>
    </w:p>
    <w:bookmarkEnd w:id="24"/>
    <w:bookmarkStart w:id="25" w:name="discussion"/>
    <w:p>
      <w:pPr>
        <w:pStyle w:val="Heading2"/>
      </w:pPr>
      <w:r>
        <w:t xml:space="preserve">Discussion</w:t>
      </w:r>
    </w:p>
    <w:p>
      <w:pPr>
        <w:pStyle w:val="FirstParagraph"/>
      </w:pPr>
      <w:r>
        <w:t xml:space="preserve">The role of an Academic Researcher in New Delhi transcends traditional academic boundaries. These scholars act as advisors, innovators, and advocates, ensuring that research findings are translated into actionable policies. However, the study also underscores the need for institutional support to empower Academic Researchers to work independently and effectively. For instance, while many researchers emphasize the importance of interdisciplinary collaboration—such as combining technology and education—the lack of dedicated funding for such projects often hampers progress.</w:t>
      </w:r>
    </w:p>
    <w:p>
      <w:pPr>
        <w:pStyle w:val="BodyText"/>
      </w:pPr>
      <w:r>
        <w:t xml:space="preserve">The findings align with broader trends observed in India's academic sector, where New Delhi's proximity to policy-making bodies grants Academic Researchers unique opportunities to influence decisions. Yet, this environment also demands a high level of adaptability and ethical rigor, as researchers must navigate complex political and social dynamics.</w:t>
      </w:r>
    </w:p>
    <w:bookmarkEnd w:id="25"/>
    <w:bookmarkStart w:id="26" w:name="conclusion"/>
    <w:p>
      <w:pPr>
        <w:pStyle w:val="Heading2"/>
      </w:pPr>
      <w:r>
        <w:t xml:space="preserve">Conclusion</w:t>
      </w:r>
    </w:p>
    <w:p>
      <w:pPr>
        <w:pStyle w:val="FirstParagraph"/>
      </w:pPr>
      <w:r>
        <w:t xml:space="preserve">This Undergraduate Thesis highlights the critical role of an Academic Researcher in New Delhi as a catalyst for educational innovation and policy reform in India. By leveraging their expertise, these scholars contribute to national priorities such as improving literacy rates, promoting STEM education, and fostering inclusive growth. However, the study also identifies gaps that require attention, including increased funding for applied research and stronger institutional frameworks to support Academic Researchers in New Delhi.</w:t>
      </w:r>
    </w:p>
    <w:p>
      <w:pPr>
        <w:pStyle w:val="BodyText"/>
      </w:pPr>
      <w:r>
        <w:t xml:space="preserve">Future research could explore the impact of emerging technologies on academic research in New Delhi or examine how global trends such as open-access publishing influence local policy-making. As India continues to prioritize education as a cornerstone of development, the contributions of Academic Researchers in New Delhi will remain indispensable to achieving national and global goals.</w:t>
      </w:r>
    </w:p>
    <w:bookmarkEnd w:id="26"/>
    <w:bookmarkStart w:id="27" w:name="references"/>
    <w:p>
      <w:pPr>
        <w:pStyle w:val="Heading2"/>
      </w:pPr>
      <w:r>
        <w:t xml:space="preserve">References</w:t>
      </w:r>
    </w:p>
    <w:p>
      <w:pPr>
        <w:numPr>
          <w:ilvl w:val="0"/>
          <w:numId w:val="1001"/>
        </w:numPr>
        <w:pStyle w:val="Compact"/>
      </w:pPr>
      <w:r>
        <w:t xml:space="preserve">National Council of Educational Research and Training (NCERT). (2018). *Role of Academic Researchers in Policy Formulation*.</w:t>
      </w:r>
    </w:p>
    <w:p>
      <w:pPr>
        <w:numPr>
          <w:ilvl w:val="0"/>
          <w:numId w:val="1001"/>
        </w:numPr>
        <w:pStyle w:val="Compact"/>
      </w:pPr>
      <w:r>
        <w:t xml:space="preserve">Ministry of Education, Government of India. (2020). *New Education Policy 2020*.</w:t>
      </w:r>
    </w:p>
    <w:p>
      <w:pPr>
        <w:numPr>
          <w:ilvl w:val="0"/>
          <w:numId w:val="1001"/>
        </w:numPr>
        <w:pStyle w:val="Compact"/>
      </w:pPr>
      <w:r>
        <w:t xml:space="preserve">Jawaharlal Nehru University (JNU). (2019). *Case Studies in Educational Research and Policy Impact*.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Academic Researchers</w:t>
      </w:r>
      <w:r>
        <w:br/>
      </w:r>
      <w:r>
        <w:rPr>
          <w:bCs/>
          <w:b/>
        </w:rPr>
        <w:t xml:space="preserve">Appendix B:</w:t>
      </w:r>
      <w:r>
        <w:t xml:space="preserve"> </w:t>
      </w:r>
      <w:r>
        <w:t xml:space="preserve">Sample Data from Surveys Conducted in New Delhi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India New Delhi</dc:title>
  <dc:creator/>
  <dc:language>en</dc:language>
  <cp:keywords/>
  <dcterms:created xsi:type="dcterms:W3CDTF">2026-07-23T14:26:32Z</dcterms:created>
  <dcterms:modified xsi:type="dcterms:W3CDTF">2026-07-23T14:26:32Z</dcterms:modified>
</cp:coreProperties>
</file>

<file path=docProps/custom.xml><?xml version="1.0" encoding="utf-8"?>
<Properties xmlns="http://schemas.openxmlformats.org/officeDocument/2006/custom-properties" xmlns:vt="http://schemas.openxmlformats.org/officeDocument/2006/docPropsVTypes"/>
</file>