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f5d91c3494f3170b8c35b79c888bb00dd218ede"/>
    <w:p>
      <w:pPr>
        <w:pStyle w:val="Heading1"/>
      </w:pPr>
      <w:r>
        <w:t xml:space="preserve">Undergraduate Thesis on the Role of an Academic Researcher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Rome, Italy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an Academic Researcher in the context of Italy, specifically Rome. As a global hub for historical, cultural, and scientific inquiry, Rome offers unique opportunities and challenges for researchers. This study examines how academic researchers in Rome contribute to interdisciplinary research, engage with local institutions like the</w:t>
      </w:r>
      <w:r>
        <w:t xml:space="preserve"> </w:t>
      </w:r>
      <w:r>
        <w:rPr>
          <w:iCs/>
          <w:i/>
        </w:rPr>
        <w:t xml:space="preserve">Università degli Studi di Roma La Sapienza</w:t>
      </w:r>
      <w:r>
        <w:t xml:space="preserve">, and navigate the intersection of tradition and innovation in a modern academic environment.</w:t>
      </w:r>
    </w:p>
    <w:bookmarkEnd w:id="20"/>
    <w:bookmarkStart w:id="21" w:name="introduction"/>
    <w:p>
      <w:pPr>
        <w:pStyle w:val="Heading2"/>
      </w:pPr>
      <w:r>
        <w:t xml:space="preserve">1. Introduction</w:t>
      </w:r>
    </w:p>
    <w:p>
      <w:pPr>
        <w:pStyle w:val="FirstParagraph"/>
      </w:pPr>
      <w:r>
        <w:t xml:space="preserve">Rome, the capital of Italy, is not only a city of ancient ruins and Renaissance art but also a dynamic center for higher education and research. The Italian academic system, with its emphasis on rigorous scholarship and public engagement, positions Rome as a critical location for academic researchers. This Undergraduate Thesis investigates how an Academic Researcher operates within this environment, balancing the demands of scholarly excellence with the cultural richness of the city.</w:t>
      </w:r>
    </w:p>
    <w:p>
      <w:pPr>
        <w:pStyle w:val="BodyText"/>
      </w:pPr>
      <w:r>
        <w:t xml:space="preserve">The role of an Academic Researcher in Rome is distinct due to its historical significance and modern research infrastructure. From studying classical texts at the</w:t>
      </w:r>
      <w:r>
        <w:t xml:space="preserve"> </w:t>
      </w:r>
      <w:r>
        <w:rPr>
          <w:iCs/>
          <w:i/>
        </w:rPr>
        <w:t xml:space="preserve">Accademia Nazionale dei Lincei</w:t>
      </w:r>
      <w:r>
        <w:t xml:space="preserve"> </w:t>
      </w:r>
      <w:r>
        <w:t xml:space="preserve">to conducting environmental studies in the Roman countryside, researchers here are immersed in a landscape that bridges millennia. This document outlines the challenges and opportunities unique to Rome, emphasizing how an Academic Researcher can leverage its resources for impactful contributions.</w:t>
      </w:r>
    </w:p>
    <w:bookmarkEnd w:id="21"/>
    <w:bookmarkStart w:id="22" w:name="the-academic-ecosystem-of-rome"/>
    <w:p>
      <w:pPr>
        <w:pStyle w:val="Heading2"/>
      </w:pPr>
      <w:r>
        <w:t xml:space="preserve">2. The Academic Ecosystem of Rome</w:t>
      </w:r>
    </w:p>
    <w:p>
      <w:pPr>
        <w:pStyle w:val="FirstParagraph"/>
      </w:pPr>
      <w:r>
        <w:t xml:space="preserve">Rome hosts some of Italy’s most prestigious universities, including the</w:t>
      </w:r>
      <w:r>
        <w:t xml:space="preserve"> </w:t>
      </w:r>
      <w:r>
        <w:rPr>
          <w:iCs/>
          <w:i/>
        </w:rPr>
        <w:t xml:space="preserve">Università di Roma Tor Vergata</w:t>
      </w:r>
      <w:r>
        <w:t xml:space="preserve"> </w:t>
      </w:r>
      <w:r>
        <w:t xml:space="preserve">and the</w:t>
      </w:r>
      <w:r>
        <w:t xml:space="preserve"> </w:t>
      </w:r>
      <w:r>
        <w:rPr>
          <w:iCs/>
          <w:i/>
        </w:rPr>
        <w:t xml:space="preserve">Universita' di Roma "La Sapienza"</w:t>
      </w:r>
      <w:r>
        <w:t xml:space="preserve">, which are ranked among Europe’s top research institutions. These universities provide academic researchers with access to state-of-the-art laboratories, extensive archives, and collaborative networks.</w:t>
      </w:r>
    </w:p>
    <w:p>
      <w:pPr>
        <w:pStyle w:val="BodyText"/>
      </w:pPr>
      <w:r>
        <w:t xml:space="preserve">The city’s academic ecosystem is further enriched by its proximity to international organizations such as the</w:t>
      </w:r>
      <w:r>
        <w:t xml:space="preserve"> </w:t>
      </w:r>
      <w:r>
        <w:rPr>
          <w:iCs/>
          <w:i/>
        </w:rPr>
        <w:t xml:space="preserve">European University Institute</w:t>
      </w:r>
      <w:r>
        <w:t xml:space="preserve"> </w:t>
      </w:r>
      <w:r>
        <w:t xml:space="preserve">in Florence and the</w:t>
      </w:r>
      <w:r>
        <w:t xml:space="preserve"> </w:t>
      </w:r>
      <w:r>
        <w:rPr>
          <w:iCs/>
          <w:i/>
        </w:rPr>
        <w:t xml:space="preserve">CERN</w:t>
      </w:r>
      <w:r>
        <w:t xml:space="preserve"> </w:t>
      </w:r>
      <w:r>
        <w:t xml:space="preserve">research facilities in Geneva. However, Rome’s unique cultural heritage also demands that researchers integrate interdisciplinary approaches. For example, a researcher studying Roman archaeology might collaborate with historians, engineers, and AI specialists to analyze ancient materials using digital reconstruction techniques.</w:t>
      </w:r>
    </w:p>
    <w:bookmarkEnd w:id="22"/>
    <w:bookmarkStart w:id="23" w:name="X430fde48d6e77c2c84cb39cb800f362d545cfbc"/>
    <w:p>
      <w:pPr>
        <w:pStyle w:val="Heading2"/>
      </w:pPr>
      <w:r>
        <w:t xml:space="preserve">3. The Role of an Academic Researcher in Rome</w:t>
      </w:r>
    </w:p>
    <w:p>
      <w:pPr>
        <w:pStyle w:val="FirstParagraph"/>
      </w:pPr>
      <w:r>
        <w:t xml:space="preserve">An Academic Researcher in Rome is expected to contribute to both national and international scholarly discourse. This involves publishing peer-reviewed articles, participating in conferences, and securing funding from sources like the</w:t>
      </w:r>
      <w:r>
        <w:t xml:space="preserve"> </w:t>
      </w:r>
      <w:r>
        <w:rPr>
          <w:iCs/>
          <w:i/>
        </w:rPr>
        <w:t xml:space="preserve">MiUR</w:t>
      </w:r>
      <w:r>
        <w:t xml:space="preserve"> </w:t>
      </w:r>
      <w:r>
        <w:t xml:space="preserve">(Italian Ministry of University and Research). The researcher must also engage with the local community through public lectures, museum partnerships, or outreach programs that align with Rome’s cultural identity.</w:t>
      </w:r>
    </w:p>
    <w:p>
      <w:pPr>
        <w:pStyle w:val="BodyText"/>
      </w:pPr>
      <w:r>
        <w:t xml:space="preserve">The role is not without challenges. The Italian academic system faces criticism for bureaucratic hurdles and limited funding compared to other European nations. However, researchers in Rome often find ways to innovate within these constraints. For instance, leveraging the city’s historical sites as living laboratories for fieldwork or utilizing digital tools to enhance accessibility of research data.</w:t>
      </w:r>
    </w:p>
    <w:bookmarkEnd w:id="23"/>
    <w:bookmarkStart w:id="24" w:name="X2ef035127a015c795bb606199aa6ab4e436664d"/>
    <w:p>
      <w:pPr>
        <w:pStyle w:val="Heading2"/>
      </w:pPr>
      <w:r>
        <w:t xml:space="preserve">4. Case Study: Interdisciplinary Research in Rome</w:t>
      </w:r>
    </w:p>
    <w:p>
      <w:pPr>
        <w:pStyle w:val="FirstParagraph"/>
      </w:pPr>
      <w:r>
        <w:t xml:space="preserve">To illustrate the practical application of an Academic Researcher’s work in Rome, consider a case study on sustainable urban development. A researcher at the University of Rome La Sapienza might collaborate with urban planners to analyze how ancient Roman aqueducts can inform modern water management systems. This project would involve data collection from historical texts, GIS mapping of the city, and interviews with local experts.</w:t>
      </w:r>
    </w:p>
    <w:p>
      <w:pPr>
        <w:pStyle w:val="BodyText"/>
      </w:pPr>
      <w:r>
        <w:t xml:space="preserve">Such interdisciplinary research exemplifies how an Academic Researcher in Rome must balance technical expertise with a deep understanding of the city’s socio-cultural context. It also highlights the importance of partnerships between academia, government agencies (e.g.,</w:t>
      </w:r>
      <w:r>
        <w:t xml:space="preserve"> </w:t>
      </w:r>
      <w:r>
        <w:rPr>
          <w:iCs/>
          <w:i/>
        </w:rPr>
        <w:t xml:space="preserve">Agenzia del Demanio</w:t>
      </w:r>
      <w:r>
        <w:t xml:space="preserve">), and private organizations.</w:t>
      </w:r>
    </w:p>
    <w:bookmarkEnd w:id="24"/>
    <w:bookmarkStart w:id="25" w:name="X180ceed2b0fe2b33d85fefebd84ec59c51c7b91"/>
    <w:p>
      <w:pPr>
        <w:pStyle w:val="Heading2"/>
      </w:pPr>
      <w:r>
        <w:t xml:space="preserve">5. Opportunities for Academic Researchers in Rome</w:t>
      </w:r>
    </w:p>
    <w:p>
      <w:pPr>
        <w:pStyle w:val="FirstParagraph"/>
      </w:pPr>
      <w:r>
        <w:t xml:space="preserve">Rome offers numerous opportunities for academic researchers to thrive. These include:</w:t>
      </w:r>
    </w:p>
    <w:p>
      <w:pPr>
        <w:numPr>
          <w:ilvl w:val="0"/>
          <w:numId w:val="1001"/>
        </w:numPr>
        <w:pStyle w:val="Compact"/>
      </w:pPr>
      <w:r>
        <w:rPr>
          <w:bCs/>
          <w:b/>
        </w:rPr>
        <w:t xml:space="preserve">Cultural Resources:</w:t>
      </w:r>
      <w:r>
        <w:t xml:space="preserve"> </w:t>
      </w:r>
      <w:r>
        <w:t xml:space="preserve">Access to world-class museums (e.g., the Vatican Museums) and archives like the Biblioteca Apostolica Vaticana.</w:t>
      </w:r>
    </w:p>
    <w:p>
      <w:pPr>
        <w:numPr>
          <w:ilvl w:val="0"/>
          <w:numId w:val="1001"/>
        </w:numPr>
        <w:pStyle w:val="Compact"/>
      </w:pPr>
      <w:r>
        <w:rPr>
          <w:bCs/>
          <w:b/>
        </w:rPr>
        <w:t xml:space="preserve">International Collaboration:</w:t>
      </w:r>
      <w:r>
        <w:t xml:space="preserve"> </w:t>
      </w:r>
      <w:r>
        <w:t xml:space="preserve">Partnerships with institutions in Europe, North America, and Asia through programs like Erasmus+ or Horizon Europe.</w:t>
      </w:r>
    </w:p>
    <w:p>
      <w:pPr>
        <w:numPr>
          <w:ilvl w:val="0"/>
          <w:numId w:val="1001"/>
        </w:numPr>
        <w:pStyle w:val="Compact"/>
      </w:pPr>
      <w:r>
        <w:rPr>
          <w:bCs/>
          <w:b/>
        </w:rPr>
        <w:t xml:space="preserve">Funding Opportunities:</w:t>
      </w:r>
      <w:r>
        <w:t xml:space="preserve"> </w:t>
      </w:r>
      <w:r>
        <w:t xml:space="preserve">Grants from the Italian National Research Council (CNR) and European Research Council (ERC).</w:t>
      </w:r>
    </w:p>
    <w:p>
      <w:pPr>
        <w:pStyle w:val="FirstParagraph"/>
      </w:pPr>
      <w:r>
        <w:t xml:space="preserve">Additionally, Rome’s vibrant academic community fosters mentorship and professional development. Researchers often engage in seminars, workshops, and collaborative projects that span disciplines such as classical studies, environmental science, and digital humanities.</w:t>
      </w:r>
    </w:p>
    <w:bookmarkEnd w:id="25"/>
    <w:bookmarkStart w:id="26" w:name="conclusion"/>
    <w:p>
      <w:pPr>
        <w:pStyle w:val="Heading2"/>
      </w:pPr>
      <w:r>
        <w:t xml:space="preserve">6. Conclusion</w:t>
      </w:r>
    </w:p>
    <w:p>
      <w:pPr>
        <w:pStyle w:val="FirstParagraph"/>
      </w:pPr>
      <w:r>
        <w:t xml:space="preserve">In conclusion, the role of an Academic Researcher in Italy’s Rome is both demanding and rewarding. The city’s unique blend of ancient history and modern innovation creates a fertile ground for scholarly exploration. By navigating the challenges of the Italian academic system and leveraging Rome’s cultural and institutional resources, academic researchers can make significant contributions to global knowledge.</w:t>
      </w:r>
    </w:p>
    <w:p>
      <w:pPr>
        <w:pStyle w:val="BodyText"/>
      </w:pPr>
      <w:r>
        <w:t xml:space="preserve">This Undergraduate Thesis underscores the importance of understanding Rome as not just a location but a living entity that shapes and is shaped by academic inquiry. As students and future researchers, we must embrace this dynamic environment to advance our own work while honoring the legacy of those who came before us.</w:t>
      </w:r>
    </w:p>
    <w:bookmarkEnd w:id="26"/>
    <w:bookmarkStart w:id="27" w:name="references"/>
    <w:p>
      <w:pPr>
        <w:pStyle w:val="Heading2"/>
      </w:pPr>
      <w:r>
        <w:t xml:space="preserve">References</w:t>
      </w:r>
    </w:p>
    <w:p>
      <w:pPr>
        <w:pStyle w:val="FirstParagraph"/>
      </w:pPr>
      <w:r>
        <w:t xml:space="preserve">[Include citations from academic journals, books, and institutional resources relevant to Rome’s research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Academic Researcher in Italy, Rome</dc:title>
  <dc:creator/>
  <dc:language>en</dc:language>
  <cp:keywords/>
  <dcterms:created xsi:type="dcterms:W3CDTF">2026-07-23T03:57:55Z</dcterms:created>
  <dcterms:modified xsi:type="dcterms:W3CDTF">2026-07-23T03:57:55Z</dcterms:modified>
</cp:coreProperties>
</file>

<file path=docProps/custom.xml><?xml version="1.0" encoding="utf-8"?>
<Properties xmlns="http://schemas.openxmlformats.org/officeDocument/2006/custom-properties" xmlns:vt="http://schemas.openxmlformats.org/officeDocument/2006/docPropsVTypes"/>
</file>