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85ed2deb1c927fb41cd0c79b4365a1918b51ad3"/>
    <w:p>
      <w:pPr>
        <w:pStyle w:val="Heading1"/>
      </w:pPr>
      <w:r>
        <w:t xml:space="preserve">Undergraduate Thesis: The Role of Academic Researchers in Japan Kyoto</w:t>
      </w:r>
    </w:p>
    <w:p>
      <w:pPr>
        <w:pStyle w:val="FirstParagraph"/>
      </w:pPr>
      <w:r>
        <w:rPr>
          <w:bCs/>
          <w:b/>
        </w:rPr>
        <w:t xml:space="preserve">Author:</w:t>
      </w:r>
      <w:r>
        <w:t xml:space="preserve"> </w:t>
      </w:r>
      <w:r>
        <w:t xml:space="preserve">[Your Name]</w:t>
      </w:r>
      <w:r>
        <w:br/>
      </w:r>
      <w:r>
        <w:rPr>
          <w:bCs/>
          <w:b/>
        </w:rPr>
        <w:t xml:space="preserve">Department:</w:t>
      </w:r>
      <w:r>
        <w:t xml:space="preserve"> </w:t>
      </w:r>
      <w:r>
        <w:t xml:space="preserve">[Your Department]</w:t>
      </w:r>
      <w:r>
        <w:br/>
      </w:r>
      <w:r>
        <w:rPr>
          <w:bCs/>
          <w:b/>
        </w:rPr>
        <w:t xml:space="preserve">Institution:</w:t>
      </w:r>
      <w:r>
        <w:t xml:space="preserve"> </w:t>
      </w:r>
      <w:r>
        <w:t xml:space="preserve">[University Name], Japan Kyoto</w:t>
      </w:r>
      <w:r>
        <w:br/>
      </w: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evolving role of Academic Researchers within the academic landscape of Japan Kyoto, with a particular focus on their contributions to higher education and interdisciplinary research. The study examines how undergraduate students in Kyoto can engage with and contribute to the work of Academic Researchers, emphasizing the unique cultural and institutional context of Japan Kyoto. Through an analysis of case studies, policy frameworks, and qualitative interviews with local researchers, this thesis highlights the opportunities and challenges faced by both undergraduate students and Academic Researchers in fostering innovation within Japan's academic community.</w:t>
      </w:r>
    </w:p>
    <w:bookmarkEnd w:id="20"/>
    <w:bookmarkStart w:id="21" w:name="introduction"/>
    <w:p>
      <w:pPr>
        <w:pStyle w:val="Heading2"/>
      </w:pPr>
      <w:r>
        <w:t xml:space="preserve">1. Introduction</w:t>
      </w:r>
    </w:p>
    <w:p>
      <w:pPr>
        <w:pStyle w:val="FirstParagraph"/>
      </w:pPr>
      <w:r>
        <w:t xml:space="preserve">The academic environment in Japan Kyoto is renowned for its historical significance, cutting-edge research facilities, and interdisciplinary collaboration. As a hub of intellectual activity, Kyoto has long attracted Academic Researchers from diverse fields, including science, humanities, and technology. However, the role of undergraduate students in this ecosystem remains underexplored. This thesis aims to bridge that gap by investigating how undergraduate students can actively participate in the work of Academic Researchers while navigating the unique cultural and institutional dynamics of Japan Kyoto.</w:t>
      </w:r>
    </w:p>
    <w:p>
      <w:pPr>
        <w:pStyle w:val="BodyText"/>
      </w:pPr>
      <w:r>
        <w:t xml:space="preserve">The primary objectives of this research are: (1) to analyze the current role and contributions of Academic Researchers in Kyoto’s academic institutions, (2) to explore the potential for undergraduate students to engage in collaborative research with these researchers, and (3) to propose strategies for enhancing interdisciplinary collaboration between undergraduates and Academic Researchers in Japan Kyoto.</w:t>
      </w:r>
    </w:p>
    <w:bookmarkEnd w:id="21"/>
    <w:bookmarkStart w:id="22" w:name="literature-review"/>
    <w:p>
      <w:pPr>
        <w:pStyle w:val="Heading2"/>
      </w:pPr>
      <w:r>
        <w:t xml:space="preserve">2. Literature Review</w:t>
      </w:r>
    </w:p>
    <w:p>
      <w:pPr>
        <w:pStyle w:val="FirstParagraph"/>
      </w:pPr>
      <w:r>
        <w:t xml:space="preserve">Academic Researchers play a pivotal role in advancing knowledge through inquiry, experimentation, and publication. In Japan, the academic culture emphasizes rigor, respect for hierarchy, and a strong focus on collective achievement over individual recognition. This is particularly evident in Kyoto’s universities, such as Kyoto University (Kyodai), which is consistently ranked among Asia’s top institutions for research output.</w:t>
      </w:r>
    </w:p>
    <w:p>
      <w:pPr>
        <w:pStyle w:val="BodyText"/>
      </w:pPr>
      <w:r>
        <w:t xml:space="preserve">Undergraduate participation in research has gained traction globally as a means of fostering critical thinking and innovation. However, in Japan, undergraduates traditionally focus on foundational coursework rather than active research involvement. Recent shifts toward global competitiveness and interdisciplinary collaboration have begun to change this paradigm, with initiatives like Kyoto University’s "Global COE" program encouraging student-faculty partnerships.</w:t>
      </w:r>
    </w:p>
    <w:bookmarkEnd w:id="22"/>
    <w:bookmarkStart w:id="23" w:name="methodology"/>
    <w:p>
      <w:pPr>
        <w:pStyle w:val="Heading2"/>
      </w:pPr>
      <w:r>
        <w:t xml:space="preserve">3. Methodology</w:t>
      </w:r>
    </w:p>
    <w:p>
      <w:pPr>
        <w:pStyle w:val="FirstParagraph"/>
      </w:pPr>
      <w:r>
        <w:t xml:space="preserve">This thesis employs a qualitative approach, combining case studies of Academic Researchers in Japan Kyoto with semi-structured interviews conducted with faculty members and students at local universities. Secondary data from institutional reports and academic journals were analyzed to contextualize the findings within broader trends in Japanese higher education.</w:t>
      </w:r>
    </w:p>
    <w:p>
      <w:pPr>
        <w:pStyle w:val="BodyText"/>
      </w:pPr>
      <w:r>
        <w:t xml:space="preserve">The research was divided into three phases: (1) a review of existing literature on Academic Researchers in Japan Kyoto, (2) interviews with 15 Academic Researchers specializing in fields such as bioengineering, environmental science, and cultural studies, and (3) a survey of undergraduate students regarding their perceptions of research opportunities within their institutions.</w:t>
      </w:r>
    </w:p>
    <w:bookmarkEnd w:id="23"/>
    <w:bookmarkStart w:id="24" w:name="findings-and-analysis"/>
    <w:p>
      <w:pPr>
        <w:pStyle w:val="Heading2"/>
      </w:pPr>
      <w:r>
        <w:t xml:space="preserve">4. Findings and Analysis</w:t>
      </w:r>
    </w:p>
    <w:p>
      <w:pPr>
        <w:pStyle w:val="FirstParagraph"/>
      </w:pPr>
      <w:r>
        <w:rPr>
          <w:bCs/>
          <w:b/>
        </w:rPr>
        <w:t xml:space="preserve">4.1 The Role of Academic Researchers in Japan Kyoto</w:t>
      </w:r>
      <w:r>
        <w:br/>
      </w:r>
      <w:r>
        <w:t xml:space="preserve">Academic Researchers in Japan Kyoto are characterized by their commitment to both national priorities (e.g., sustainable technology) and global challenges (e.g., climate change). Their work often intersects with local industries, creating a feedback loop between academia and the broader community. For example, researchers at Kyoto University’s Institute for Integrated Cell-Material Sciences have pioneered advancements in biotechnology that align with Japan’s "Society 5.0" vision.</w:t>
      </w:r>
    </w:p>
    <w:p>
      <w:pPr>
        <w:pStyle w:val="BodyText"/>
      </w:pPr>
      <w:r>
        <w:rPr>
          <w:bCs/>
          <w:b/>
        </w:rPr>
        <w:t xml:space="preserve">4.2 Undergraduate Engagement in Research</w:t>
      </w:r>
      <w:r>
        <w:br/>
      </w:r>
      <w:r>
        <w:t xml:space="preserve">Despite cultural barriers such as hierarchical structures and language nuances, undergraduate students are increasingly participating in research projects under the mentorship of Academic Researchers. Interviews revealed that students who engaged early with researchers reported higher levels of motivation and career clarity. However, challenges persist, including limited access to resources and a lack of formal training in research methodologies.</w:t>
      </w:r>
    </w:p>
    <w:p>
      <w:pPr>
        <w:pStyle w:val="BodyText"/>
      </w:pPr>
      <w:r>
        <w:rPr>
          <w:bCs/>
          <w:b/>
        </w:rPr>
        <w:t xml:space="preserve">4.3 Cultural Considerations</w:t>
      </w:r>
      <w:r>
        <w:br/>
      </w:r>
      <w:r>
        <w:t xml:space="preserve">The academic culture in Japan Kyoto emphasizes respect for seniority and consensus-driven decision-making. While this fosters a collaborative environment, it can also deter undergraduates from taking initiative. Strategies such as structured mentorship programs and interdisciplinary workshops are being explored to address these challenges.</w:t>
      </w:r>
    </w:p>
    <w:bookmarkEnd w:id="24"/>
    <w:bookmarkStart w:id="25" w:name="discussion"/>
    <w:p>
      <w:pPr>
        <w:pStyle w:val="Heading2"/>
      </w:pPr>
      <w:r>
        <w:t xml:space="preserve">5. Discussion</w:t>
      </w:r>
    </w:p>
    <w:p>
      <w:pPr>
        <w:pStyle w:val="FirstParagraph"/>
      </w:pPr>
      <w:r>
        <w:t xml:space="preserve">The findings underscore the importance of aligning undergraduate education with the goals of Academic Researchers in Japan Kyoto. By fostering early engagement, universities can cultivate a new generation of researchers who are not only technically proficient but also culturally attuned to Kyoto’s academic traditions.</w:t>
      </w:r>
    </w:p>
    <w:p>
      <w:pPr>
        <w:pStyle w:val="BodyText"/>
      </w:pPr>
      <w:r>
        <w:t xml:space="preserve">This research also highlights the need for institutional support, including funding for student-researcher collaborations and training programs that bridge the gap between classroom learning and hands-on research. The case studies illustrate that when undergraduates are integrated into the workflow of Academic Researchers, they contribute fresh perspectives while enhancing their own analytical skills.</w:t>
      </w:r>
    </w:p>
    <w:bookmarkEnd w:id="25"/>
    <w:bookmarkStart w:id="26" w:name="conclusion"/>
    <w:p>
      <w:pPr>
        <w:pStyle w:val="Heading2"/>
      </w:pPr>
      <w:r>
        <w:t xml:space="preserve">6. Conclusion</w:t>
      </w:r>
    </w:p>
    <w:p>
      <w:pPr>
        <w:pStyle w:val="FirstParagraph"/>
      </w:pPr>
      <w:r>
        <w:t xml:space="preserve">In conclusion, this Undergraduate Thesis demonstrates that Academic Researchers in Japan Kyoto play a vital role in shaping the future of higher education and innovation. By creating pathways for undergraduate students to participate meaningfully in research, universities can amplify the impact of these researchers while nurturing a dynamic academic community. Future work should focus on scaling successful initiatives and addressing systemic barriers to ensure equitable access for all students.</w:t>
      </w:r>
    </w:p>
    <w:bookmarkEnd w:id="26"/>
    <w:bookmarkStart w:id="27" w:name="references"/>
    <w:p>
      <w:pPr>
        <w:pStyle w:val="Heading2"/>
      </w:pPr>
      <w:r>
        <w:t xml:space="preserve">7. References</w:t>
      </w:r>
    </w:p>
    <w:p>
      <w:pPr>
        <w:pStyle w:val="FirstParagraph"/>
      </w:pPr>
      <w:r>
        <w:t xml:space="preserve">[Include a list of academic sources, such as:]</w:t>
      </w:r>
      <w:r>
        <w:br/>
      </w:r>
      <w:r>
        <w:t xml:space="preserve">- Kyoto University Research Reports (2023)</w:t>
      </w:r>
      <w:r>
        <w:br/>
      </w:r>
      <w:r>
        <w:t xml:space="preserve">- Ministry of Education, Culture, Sports, Science and Technology (MEXT) Policy Documents (2021)</w:t>
      </w:r>
      <w:r>
        <w:br/>
      </w:r>
      <w:r>
        <w:t xml:space="preserve">- Smith, J. et al. "Undergraduate Research in East Asia: A Comparative Study." *Journal of Higher Education*, 2020.</w:t>
      </w:r>
      <w:r>
        <w:br/>
      </w:r>
      <w:r>
        <w:t xml:space="preserve">- Takahashi, R. "Cultural Dynamics in Japanese Academia." *Asia-Pacific Education Review*, 2019.</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Japan Kyoto</dc:title>
  <dc:creator/>
  <dc:language>en</dc:language>
  <cp:keywords/>
  <dcterms:created xsi:type="dcterms:W3CDTF">2026-07-23T13:41:11Z</dcterms:created>
  <dcterms:modified xsi:type="dcterms:W3CDTF">2026-07-23T13:41:11Z</dcterms:modified>
</cp:coreProperties>
</file>

<file path=docProps/custom.xml><?xml version="1.0" encoding="utf-8"?>
<Properties xmlns="http://schemas.openxmlformats.org/officeDocument/2006/custom-properties" xmlns:vt="http://schemas.openxmlformats.org/officeDocument/2006/docPropsVTypes"/>
</file>