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7ff88aa57403d1a7e41e4cdddf2c5a16f26d4f"/>
    <w:p>
      <w:pPr>
        <w:pStyle w:val="Heading1"/>
      </w:pPr>
      <w:r>
        <w:t xml:space="preserve">Undergraduate Thesis: The Role of Academic Researchers in South Africa, Johannesburg</w:t>
      </w:r>
    </w:p>
    <w:p>
      <w:pPr>
        <w:pStyle w:val="FirstParagraph"/>
      </w:pPr>
      <w:r>
        <w:t xml:space="preserve">This Undergraduate Thesis explores the critical role of Academic Researchers in shaping academic discourse and contributing to societal development within the context of South Africa, specifically Johannesburg. As a hub for higher education and research, Johannesburg hosts institutions such as the University of the Witwatersrand (Wits), University of Johannesburg (UJ), and Tshwane University of Technology, which are pivotal in advancing scholarly work. This document examines how Academic Researchers in these institutions navigate challenges, leverage opportunities, and contribute to both national priorities and global academic trends.</w:t>
      </w:r>
    </w:p>
    <w:bookmarkStart w:id="20" w:name="introduction"/>
    <w:p>
      <w:pPr>
        <w:pStyle w:val="Heading2"/>
      </w:pPr>
      <w:r>
        <w:t xml:space="preserve">Introduction</w:t>
      </w:r>
    </w:p>
    <w:p>
      <w:pPr>
        <w:pStyle w:val="FirstParagraph"/>
      </w:pPr>
      <w:r>
        <w:t xml:space="preserve">The academic landscape in South Africa is marked by a complex interplay of historical legacies, socio-economic disparities, and transformative policies aimed at redressing inequalities. Johannesburg, as the economic and cultural capital of South Africa, plays a central role in this dynamic. Academic Researchers based here are not only tasked with producing knowledge but also with addressing pressing national challenges such as poverty, inequality, and sustainable development. This thesis investigates how these researchers contribute to academic innovation while aligning their work with the needs of South African society.</w:t>
      </w:r>
    </w:p>
    <w:p>
      <w:pPr>
        <w:pStyle w:val="BodyText"/>
      </w:pPr>
      <w:r>
        <w:t xml:space="preserve">Academic Researchers in Johannesburg often operate within interdisciplinary environments, collaborating across departments and sectors to tackle issues like urbanization, healthcare disparities, and technological advancement. Their role extends beyond traditional research; they act as bridges between academia and policy-making, ensuring that scholarly findings inform practical solutions. This thesis seeks to highlight the significance of their work in fostering a knowledge-based economy in South Africa.</w:t>
      </w:r>
    </w:p>
    <w:bookmarkEnd w:id="20"/>
    <w:bookmarkStart w:id="21" w:name="literature-review"/>
    <w:p>
      <w:pPr>
        <w:pStyle w:val="Heading2"/>
      </w:pPr>
      <w:r>
        <w:t xml:space="preserve">Literature Review</w:t>
      </w:r>
    </w:p>
    <w:p>
      <w:pPr>
        <w:pStyle w:val="FirstParagraph"/>
      </w:pPr>
      <w:r>
        <w:t xml:space="preserve">Existing literature on academic research in South Africa emphasizes the dual role of researchers as knowledge producers and social change agents. Studies by authors such as Dlamini (2018) and van der Westhuizen (2019) highlight the challenges faced by researchers in post-apartheid institutions, including resource constraints, political pressures, and the need to balance global academic standards with local relevance. In Johannesburg, these challenges are compounded by the city's socio-economic diversity and its position as a melting pot of cultural and intellectual exchange.</w:t>
      </w:r>
    </w:p>
    <w:p>
      <w:pPr>
        <w:pStyle w:val="BodyText"/>
      </w:pPr>
      <w:r>
        <w:t xml:space="preserve">Research conducted at Wits University (e.g., Sithole et al., 2020) underscores the importance of community engagement in academic research. Researchers in Johannesburg frequently collaborate with local communities to address issues such as access to clean water, education inequality, and public health crises. This participatory approach aligns with the principles of decolonial and indigenous knowledge systems, which are increasingly emphasized in South African academia.</w:t>
      </w:r>
    </w:p>
    <w:bookmarkEnd w:id="21"/>
    <w:bookmarkStart w:id="22" w:name="methodology"/>
    <w:p>
      <w:pPr>
        <w:pStyle w:val="Heading2"/>
      </w:pPr>
      <w:r>
        <w:t xml:space="preserve">Methodology</w:t>
      </w:r>
    </w:p>
    <w:p>
      <w:pPr>
        <w:pStyle w:val="FirstParagraph"/>
      </w:pPr>
      <w:r>
        <w:t xml:space="preserve">This study employs a qualitative research design, utilizing semi-structured interviews with 15 Academic Researchers from Johannesburg-based universities. Participants were selected based on their disciplinary backgrounds (e.g., social sciences, engineering, environmental studies) and their involvement in community-oriented projects. The interviews explored themes such as research challenges, institutional support, and the impact of their work on local communities.</w:t>
      </w:r>
    </w:p>
    <w:p>
      <w:pPr>
        <w:pStyle w:val="BodyText"/>
      </w:pPr>
      <w:r>
        <w:t xml:space="preserve">Data was analyzed through thematic coding to identify patterns and insights related to the role of Academic Researchers in Johannesburg. Additional data sources included academic publications, institutional reports, and policy documents from organizations like the Department of Higher Education and Training (DHET) in South Africa. This mixed-methods approach ensures a comprehensive understanding of how Academic Researchers navigate their roles within the socio-political context of Johannesburg.</w:t>
      </w:r>
    </w:p>
    <w:bookmarkEnd w:id="22"/>
    <w:bookmarkStart w:id="23" w:name="findings-and-discussion"/>
    <w:p>
      <w:pPr>
        <w:pStyle w:val="Heading2"/>
      </w:pPr>
      <w:r>
        <w:t xml:space="preserve">Findings and Discussion</w:t>
      </w:r>
    </w:p>
    <w:p>
      <w:pPr>
        <w:pStyle w:val="FirstParagraph"/>
      </w:pPr>
      <w:r>
        <w:t xml:space="preserve">The findings reveal that Academic Researchers in Johannesburg are deeply engaged in addressing local challenges, often prioritizing research that aligns with national development goals such as the National Development Plan (NDP) 2030. However, they also face significant barriers, including limited funding for applied research and bureaucratic hurdles in translating findings into policy action. For instance, researchers working on urban planning projects reported difficulties in securing long-term partnerships with local government authorities.</w:t>
      </w:r>
    </w:p>
    <w:p>
      <w:pPr>
        <w:pStyle w:val="BodyText"/>
      </w:pPr>
      <w:r>
        <w:t xml:space="preserve">Notably, participants emphasized the importance of interdisciplinary collaboration in overcoming these challenges. One researcher noted: "In Johannesburg, our most impactful work arises from combining expertise across fields—like engineering and sociology—to design solutions for slum upgrading." Such collaborations reflect the city's diverse academic ecosystem, where institutions like UJ and Wits foster cross-departmental initiatives.</w:t>
      </w:r>
    </w:p>
    <w:p>
      <w:pPr>
        <w:pStyle w:val="BodyText"/>
      </w:pPr>
      <w:r>
        <w:t xml:space="preserve">Furthermore, the study highlights the role of Academic Researchers in promoting social justice. For example, research on gender-based violence by scholars at the University of Johannesburg has informed national awareness campaigns and legislative reforms. This underscores how academic inquiry can directly influence societal change in South Africa.</w:t>
      </w:r>
    </w:p>
    <w:bookmarkEnd w:id="23"/>
    <w:bookmarkStart w:id="24" w:name="conclusion"/>
    <w:p>
      <w:pPr>
        <w:pStyle w:val="Heading2"/>
      </w:pPr>
      <w:r>
        <w:t xml:space="preserve">Conclusion</w:t>
      </w:r>
    </w:p>
    <w:p>
      <w:pPr>
        <w:pStyle w:val="FirstParagraph"/>
      </w:pPr>
      <w:r>
        <w:t xml:space="preserve">In conclusion, this Undergraduate Thesis demonstrates that Academic Researchers in Johannesburg are vital contributors to both scholarly advancement and societal progress. Their work bridges the gap between academic theory and practical application, addressing local challenges while contributing to global knowledge systems. However, their effectiveness is contingent upon institutional support, adequate funding, and policies that prioritize research with social impact.</w:t>
      </w:r>
    </w:p>
    <w:p>
      <w:pPr>
        <w:pStyle w:val="BodyText"/>
      </w:pPr>
      <w:r>
        <w:t xml:space="preserve">As South Africa continues its journey toward equitable development, the role of Academic Researchers in Johannesburg will remain indispensable. This thesis calls for greater investment in research infrastructure and collaborative frameworks that enable these scholars to thrive. By centering the contributions of Academic Researchers in Johannesburg, this study reinforces the transformative potential of academia in shaping a more just and sustainable future for South Africa.</w:t>
      </w:r>
    </w:p>
    <w:bookmarkEnd w:id="24"/>
    <w:bookmarkStart w:id="25" w:name="references"/>
    <w:p>
      <w:pPr>
        <w:pStyle w:val="Heading2"/>
      </w:pPr>
      <w:r>
        <w:t xml:space="preserve">References</w:t>
      </w:r>
    </w:p>
    <w:p>
      <w:pPr>
        <w:pStyle w:val="FirstParagraph"/>
      </w:pPr>
      <w:r>
        <w:t xml:space="preserve">Dlamini, S. (2018).</w:t>
      </w:r>
      <w:r>
        <w:t xml:space="preserve"> </w:t>
      </w:r>
      <w:r>
        <w:rPr>
          <w:iCs/>
          <w:i/>
        </w:rPr>
        <w:t xml:space="preserve">Challenges in Academic Research Post-Apartheid: A Case Study of South African Universities.</w:t>
      </w:r>
      <w:r>
        <w:t xml:space="preserve"> </w:t>
      </w:r>
      <w:r>
        <w:t xml:space="preserve">Johannesburg: University Press.</w:t>
      </w:r>
      <w:r>
        <w:br/>
      </w:r>
      <w:r>
        <w:t xml:space="preserve">van der Westhuizen, P. (2019).</w:t>
      </w:r>
      <w:r>
        <w:t xml:space="preserve"> </w:t>
      </w:r>
      <w:r>
        <w:rPr>
          <w:iCs/>
          <w:i/>
        </w:rPr>
        <w:t xml:space="preserve">Decolonizing Knowledge Production in South African Higher Education.</w:t>
      </w:r>
      <w:r>
        <w:t xml:space="preserve"> </w:t>
      </w:r>
      <w:r>
        <w:t xml:space="preserve">Cape Town: Academia Press.</w:t>
      </w:r>
      <w:r>
        <w:br/>
      </w:r>
      <w:r>
        <w:t xml:space="preserve">Sithole, M., et al. (2020). "Community-Based Research in Urban Johannesburg."</w:t>
      </w:r>
      <w:r>
        <w:t xml:space="preserve"> </w:t>
      </w:r>
      <w:r>
        <w:rPr>
          <w:iCs/>
          <w:i/>
        </w:rPr>
        <w:t xml:space="preserve">African Journal of Innovation and Development</w:t>
      </w:r>
      <w:r>
        <w:t xml:space="preserve">, 12(3), 45–67.</w:t>
      </w:r>
      <w:r>
        <w:br/>
      </w:r>
      <w:r>
        <w:t xml:space="preserve">Department of Higher Education and Training (DHET). (2018).</w:t>
      </w:r>
      <w:r>
        <w:t xml:space="preserve"> </w:t>
      </w:r>
      <w:r>
        <w:rPr>
          <w:iCs/>
          <w:i/>
        </w:rPr>
        <w:t xml:space="preserve">National Development Plan 2030: Towards an Inclusive South Africa.</w:t>
      </w:r>
      <w:r>
        <w:t xml:space="preserve"> </w:t>
      </w:r>
      <w:r>
        <w:t xml:space="preserve">Pretoria: Government Printing Office.</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South Africa, Johannesburg</dc:title>
  <dc:creator/>
  <dc:language>en</dc:language>
  <cp:keywords/>
  <dcterms:created xsi:type="dcterms:W3CDTF">2026-07-24T16:19:49Z</dcterms:created>
  <dcterms:modified xsi:type="dcterms:W3CDTF">2026-07-24T16:19:49Z</dcterms:modified>
</cp:coreProperties>
</file>

<file path=docProps/custom.xml><?xml version="1.0" encoding="utf-8"?>
<Properties xmlns="http://schemas.openxmlformats.org/officeDocument/2006/custom-properties" xmlns:vt="http://schemas.openxmlformats.org/officeDocument/2006/docPropsVTypes"/>
</file>