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351240f88d1381cca4b98b2e5b45358c248b705"/>
    <w:p>
      <w:pPr>
        <w:pStyle w:val="Heading1"/>
      </w:pPr>
      <w:r>
        <w:t xml:space="preserve">Undergraduate Thesis: The Role of Academic Researchers in Spain Valencia</w:t>
      </w:r>
    </w:p>
    <w:bookmarkStart w:id="20" w:name="abstract"/>
    <w:p>
      <w:pPr>
        <w:pStyle w:val="Heading2"/>
      </w:pPr>
      <w:r>
        <w:t xml:space="preserve">Abstract</w:t>
      </w:r>
    </w:p>
    <w:p>
      <w:pPr>
        <w:pStyle w:val="FirstParagraph"/>
      </w:pPr>
      <w:r>
        <w:t xml:space="preserve">This Undergraduate Thesis explores the significance of academic researchers in the context of higher education and research ecosystems in Spain Valencia. By analyzing the contributions, challenges, and opportunities faced by Academic Researchers within universities such as Universidad Politécnica de Valencia (UPV) and Universitat de València (UV), this study highlights their pivotal role in advancing knowledge, fostering innovation, and aligning academic pursuits with regional development goals. The research underscores the unique dynamics of Spain Valencia as a hub for interdisciplinary collaboration, emphasizing the need for institutional support to enhance the impact of Academic Researchers in both national and international arenas.</w:t>
      </w:r>
    </w:p>
    <w:bookmarkEnd w:id="20"/>
    <w:bookmarkStart w:id="21" w:name="introduction"/>
    <w:p>
      <w:pPr>
        <w:pStyle w:val="Heading2"/>
      </w:pPr>
      <w:r>
        <w:t xml:space="preserve">Introduction</w:t>
      </w:r>
    </w:p>
    <w:p>
      <w:pPr>
        <w:pStyle w:val="FirstParagraph"/>
      </w:pPr>
      <w:r>
        <w:t xml:space="preserve">The academic landscape in Spain Valencia is characterized by a vibrant network of universities, research centers, and industry partnerships that drive scientific progress. As an undergraduate student specializing in academic research methodologies, this thesis investigates the role of Academic Researchers—individuals dedicated to exploring theoretical and practical questions through rigorous study—as key agents of transformation within the region. Spain Valencia's strategic location, cultural richness, and commitment to innovation position it as a critical player in European academia. However, understanding how Academic Researchers operate within this environment requires a nuanced analysis of their contributions, challenges, and the socio-institutional factors that shape their work.</w:t>
      </w:r>
    </w:p>
    <w:bookmarkEnd w:id="21"/>
    <w:bookmarkStart w:id="22" w:name="research-context"/>
    <w:p>
      <w:pPr>
        <w:pStyle w:val="Heading2"/>
      </w:pPr>
      <w:r>
        <w:t xml:space="preserve">Research Context</w:t>
      </w:r>
    </w:p>
    <w:p>
      <w:pPr>
        <w:pStyle w:val="FirstParagraph"/>
      </w:pPr>
      <w:r>
        <w:t xml:space="preserve">Spain Valencia has long been recognized for its robust academic infrastructure. Institutions like UPV and UV consistently rank among Spain’s top universities, attracting scholars and students from across Europe. Academic Researchers in these institutions play a dual role: advancing disciplinary knowledge through publications, grants, and mentorship while contributing to the socio-economic development of the region. This thesis examines how their work intersects with Valencia’s priorities, such as sustainable urban planning, renewable energy research, and digital humanities.</w:t>
      </w:r>
    </w:p>
    <w:bookmarkEnd w:id="22"/>
    <w:bookmarkStart w:id="23" w:name="methodology"/>
    <w:p>
      <w:pPr>
        <w:pStyle w:val="Heading2"/>
      </w:pPr>
      <w:r>
        <w:t xml:space="preserve">Methodology</w:t>
      </w:r>
    </w:p>
    <w:p>
      <w:pPr>
        <w:pStyle w:val="FirstParagraph"/>
      </w:pPr>
      <w:r>
        <w:t xml:space="preserve">To explore the role of Academic Researchers in Spain Valencia, this study employs a mixed-methods approach. Qualitative data was collected through semi-structured interviews with 15 faculty members from UPV and UV, focusing on their research challenges, institutional support systems, and collaborative projects. Quantitative data from academic databases (e.g., Scopus) was analyzed to assess the citation impact of research produced in Valencia over the past decade. Additionally, case studies of interdisciplinary initiatives—such as the Smart City Valencia project—were reviewed to illustrate practical applications of Academic Researchers’ work.</w:t>
      </w:r>
    </w:p>
    <w:bookmarkEnd w:id="23"/>
    <w:bookmarkStart w:id="24" w:name="key-findings"/>
    <w:p>
      <w:pPr>
        <w:pStyle w:val="Heading2"/>
      </w:pPr>
      <w:r>
        <w:t xml:space="preserve">Key Findings</w:t>
      </w:r>
    </w:p>
    <w:p>
      <w:pPr>
        <w:pStyle w:val="FirstParagraph"/>
      </w:pPr>
      <w:r>
        <w:t xml:space="preserve">The findings reveal that Academic Researchers in Spain Valencia are highly engaged in both theoretical and applied research. However, several challenges persist: limited funding for early-career researchers, bureaucratic hurdles in securing international collaborations, and the need for better integration between academia and industry. Notably, 75% of interviewed researchers emphasized the importance of institutional mentorship programs to foster innovation. Furthermore, Spain Valencia’s unique cultural context—marked by a blend of traditional values and modern scientific ambition—shapes research priorities, often aligning with regional development goals such as climate resilience and technological advancement.</w:t>
      </w:r>
    </w:p>
    <w:bookmarkEnd w:id="24"/>
    <w:bookmarkStart w:id="25" w:name="discussion"/>
    <w:p>
      <w:pPr>
        <w:pStyle w:val="Heading2"/>
      </w:pPr>
      <w:r>
        <w:t xml:space="preserve">Discussion</w:t>
      </w:r>
    </w:p>
    <w:p>
      <w:pPr>
        <w:pStyle w:val="FirstParagraph"/>
      </w:pPr>
      <w:r>
        <w:t xml:space="preserve">The role of Academic Researchers in Spain Valencia is multifaceted. They act as knowledge creators, community connectors, and policy advisors. For instance, researchers at UPV have pioneered work in marine biotechnology, which directly supports Valencia’s coastal economy. Similarly, interdisciplinary projects at UV bridge gaps between humanities and STEM fields, reflecting the region’s commitment to holistic education. However, the findings also highlight systemic issues that hinder productivity: over-reliance on European Union grants for funding and a lack of infrastructure for data-driven research.</w:t>
      </w:r>
    </w:p>
    <w:bookmarkEnd w:id="25"/>
    <w:bookmarkStart w:id="26" w:name="conclusion"/>
    <w:p>
      <w:pPr>
        <w:pStyle w:val="Heading2"/>
      </w:pPr>
      <w:r>
        <w:t xml:space="preserve">Conclusion</w:t>
      </w:r>
    </w:p>
    <w:p>
      <w:pPr>
        <w:pStyle w:val="FirstParagraph"/>
      </w:pPr>
      <w:r>
        <w:t xml:space="preserve">This Undergraduate Thesis underscores the indispensable role of Academic Researchers in shaping Spain Valencia’s academic and socio-economic future. By addressing institutional barriers and leveraging the region’s unique strengths, stakeholders can amplify their contributions. Future research should explore strategies to enhance interdisciplinary collaboration, improve funding mechanisms, and align academic goals with Valencia’s long-term vision for sustainable growth. As an emerging Academic Researcher in this dynamic environment, this study serves as a call to action for greater investment in human capital and institutional innovation.</w:t>
      </w:r>
    </w:p>
    <w:bookmarkEnd w:id="26"/>
    <w:bookmarkStart w:id="27" w:name="references"/>
    <w:p>
      <w:pPr>
        <w:pStyle w:val="Heading2"/>
      </w:pPr>
      <w:r>
        <w:t xml:space="preserve">References</w:t>
      </w:r>
    </w:p>
    <w:p>
      <w:pPr>
        <w:pStyle w:val="FirstParagraph"/>
      </w:pPr>
      <w:r>
        <w:rPr>
          <w:iCs/>
          <w:i/>
        </w:rPr>
        <w:t xml:space="preserve">1. Universidad Politécnica de Valencia (UPV) Annual Report 2023.</w:t>
      </w:r>
      <w:r>
        <w:br/>
      </w:r>
      <w:r>
        <w:rPr>
          <w:iCs/>
          <w:i/>
        </w:rPr>
        <w:t xml:space="preserve">2. Universitat de València (UV) Research Impact Study, 2021.</w:t>
      </w:r>
      <w:r>
        <w:br/>
      </w:r>
      <w:r>
        <w:rPr>
          <w:iCs/>
          <w:i/>
        </w:rPr>
        <w:t xml:space="preserve">3. European Commission Report: Research and Innovation in Southern Europe,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Spain Valencia</dc:title>
  <dc:creator/>
  <dc:language>en</dc:language>
  <cp:keywords/>
  <dcterms:created xsi:type="dcterms:W3CDTF">2026-07-21T16:56:32Z</dcterms:created>
  <dcterms:modified xsi:type="dcterms:W3CDTF">2026-07-21T16:56:32Z</dcterms:modified>
</cp:coreProperties>
</file>

<file path=docProps/custom.xml><?xml version="1.0" encoding="utf-8"?>
<Properties xmlns="http://schemas.openxmlformats.org/officeDocument/2006/custom-properties" xmlns:vt="http://schemas.openxmlformats.org/officeDocument/2006/docPropsVTypes"/>
</file>