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80c59a7fea5238e8e85aeeac98a87c0961b5325"/>
    <w:p>
      <w:pPr>
        <w:pStyle w:val="Heading1"/>
      </w:pPr>
      <w:r>
        <w:t xml:space="preserve">Undergraduate Thesis: The Role of Academic Researchers in Tanzania Dar es Salaam</w:t>
      </w:r>
    </w:p>
    <w:bookmarkStart w:id="20" w:name="abstract"/>
    <w:p>
      <w:pPr>
        <w:pStyle w:val="Heading2"/>
      </w:pPr>
      <w:r>
        <w:t xml:space="preserve">Abstract</w:t>
      </w:r>
    </w:p>
    <w:p>
      <w:pPr>
        <w:pStyle w:val="FirstParagraph"/>
      </w:pPr>
      <w:r>
        <w:t xml:space="preserve">This Undergraduate Thesis explores the multifaceted role of an Academic Researcher within the dynamic academic landscape of Tanzania Dar es Salaam. As a pivotal hub for higher education and research in East Africa, Dar es Salaam hosts numerous universities and institutions that rely heavily on academic researchers to drive innovation, policy reform, and societal development. The study investigates the challenges and opportunities faced by Academic Researchers in this region, emphasizing their contributions to both local and global knowledge systems. By analyzing the interplay between academic research and socio-political contexts in Tanzania Dar es Salaam, this thesis underscores the importance of fostering a supportive environment for academic researchers to thrive.</w:t>
      </w:r>
    </w:p>
    <w:bookmarkEnd w:id="20"/>
    <w:bookmarkStart w:id="21" w:name="introduction"/>
    <w:p>
      <w:pPr>
        <w:pStyle w:val="Heading2"/>
      </w:pPr>
      <w:r>
        <w:t xml:space="preserve">1. Introduction</w:t>
      </w:r>
    </w:p>
    <w:p>
      <w:pPr>
        <w:pStyle w:val="FirstParagraph"/>
      </w:pPr>
      <w:r>
        <w:t xml:space="preserve">The Academic Researcher is a cornerstone of higher education and scientific progress, particularly in regions like Tanzania Dar es Salaam, where research institutions play a critical role in addressing national development priorities. Tanzania Dar es Salaam, as the political and economic capital of the country, houses prestigious universities such as the University of Dar es Salaam (UDSM) and Sokoine University of Agriculture (SUA), which serve as breeding grounds for academic inquiry and innovation. This thesis aims to analyze how Academic Researchers in these institutions contribute to Tanzania's socio-economic goals, while navigating challenges such as limited funding, infrastructure gaps, and policy constraints. The study also highlights the unique cultural and institutional dynamics that shape the work of Academic Researchers in Tanzania Dar es Salaam.</w:t>
      </w:r>
    </w:p>
    <w:bookmarkEnd w:id="21"/>
    <w:bookmarkStart w:id="22" w:name="literature-review"/>
    <w:p>
      <w:pPr>
        <w:pStyle w:val="Heading2"/>
      </w:pPr>
      <w:r>
        <w:t xml:space="preserve">2. Literature Review</w:t>
      </w:r>
    </w:p>
    <w:p>
      <w:pPr>
        <w:pStyle w:val="FirstParagraph"/>
      </w:pPr>
      <w:r>
        <w:t xml:space="preserve">Academic researchers globally are tasked with advancing knowledge through rigorous investigation, yet their roles vary significantly depending on regional contexts. In sub-Saharan Africa, including Tanzania, academic researchers often face unique challenges such as underfunded institutions, limited access to international collaborations, and bureaucratic hurdles. Studies by authors like Mwakapenda (2018) and Ngalawa (2020) highlight the importance of contextualizing research agendas to align with local priorities while maintaining global relevance. In Tanzania Dar es Salaam, academic researchers frequently engage in interdisciplinary studies addressing issues such as climate change, public health, and technology adoption. However, their work is often constrained by political influences and a lack of sustainable funding mechanisms.</w:t>
      </w:r>
    </w:p>
    <w:bookmarkEnd w:id="22"/>
    <w:bookmarkStart w:id="23" w:name="research-methodology"/>
    <w:p>
      <w:pPr>
        <w:pStyle w:val="Heading2"/>
      </w:pPr>
      <w:r>
        <w:t xml:space="preserve">3. Research Methodology</w:t>
      </w:r>
    </w:p>
    <w:p>
      <w:pPr>
        <w:pStyle w:val="FirstParagraph"/>
      </w:pPr>
      <w:r>
        <w:t xml:space="preserve">This thesis adopts a qualitative research approach to explore the experiences of Academic Researchers in Tanzania Dar es Salaam. Data was collected through semi-structured interviews with 15 academic researchers from three universities: UDSM, SUA, and Dar es Salaam Institute of Technology (DIT). Additionally, document analysis was conducted on institutional policies, grant proposals, and research output reports to contextualize the challenges faced by these individuals. The study also incorporated a review of published literature on academic research in Africa to identify patterns and gaps in existing knowledge.</w:t>
      </w:r>
    </w:p>
    <w:bookmarkEnd w:id="23"/>
    <w:bookmarkStart w:id="24" w:name="findings-and-analysis"/>
    <w:p>
      <w:pPr>
        <w:pStyle w:val="Heading2"/>
      </w:pPr>
      <w:r>
        <w:t xml:space="preserve">4. Findings and Analysis</w:t>
      </w:r>
    </w:p>
    <w:p>
      <w:pPr>
        <w:pStyle w:val="FirstParagraph"/>
      </w:pPr>
      <w:r>
        <w:t xml:space="preserve">The findings reveal that Academic Researchers in Tanzania Dar es Salaam are deeply committed to addressing local challenges through research. For instance, researchers at SUA are actively involved in agricultural innovation to combat food insecurity, while UDSM scholars contribute to policy analysis on education reform. However, several barriers hinder their effectiveness: 1) **Limited funding**: Many researchers rely on precarious grant systems with short timelines and stringent criteria. 2) **Infrastructure gaps**: Access to modern laboratory equipment and digital resources remains inconsistent across institutions. 3) **Political influences**: Research agendas are sometimes shaped by government priorities, raising concerns about academic freedom. Despite these challenges, many Academic Researchers in Tanzania Dar es Salaam emphasize the importance of community engagement and interdisciplinary collaboration as strategies to amplify their impact.</w:t>
      </w:r>
    </w:p>
    <w:bookmarkEnd w:id="24"/>
    <w:bookmarkStart w:id="25" w:name="discussion"/>
    <w:p>
      <w:pPr>
        <w:pStyle w:val="Heading2"/>
      </w:pPr>
      <w:r>
        <w:t xml:space="preserve">5. Discussion</w:t>
      </w:r>
    </w:p>
    <w:p>
      <w:pPr>
        <w:pStyle w:val="FirstParagraph"/>
      </w:pPr>
      <w:r>
        <w:t xml:space="preserve">The role of an Academic Researcher in Tanzania Dar es Salaam is both transformative and constrained by systemic challenges. While these researchers contribute significantly to national development, their potential is often limited by structural inequities in the education system. For example, the lack of a robust research culture and inadequate mentorship programs for early-career researchers hinder long-term innovation. Furthermore, the absence of clear policies to protect academic freedom raises concerns about the sustainability of independent research in politically sensitive areas.</w:t>
      </w:r>
    </w:p>
    <w:p>
      <w:pPr>
        <w:pStyle w:val="BodyText"/>
      </w:pPr>
      <w:r>
        <w:t xml:space="preserve">This study also highlights opportunities for growth. Tanzania Dar es Salaam’s proximity to international partners, such as the African Union and global universities, offers potential for collaborative research projects. Additionally, emerging initiatives like the Tanzania Commission for Science and Technology (COSTECH) aim to streamline funding mechanisms and promote scientific excellence.</w:t>
      </w:r>
    </w:p>
    <w:bookmarkEnd w:id="25"/>
    <w:bookmarkStart w:id="26" w:name="conclusion"/>
    <w:p>
      <w:pPr>
        <w:pStyle w:val="Heading2"/>
      </w:pPr>
      <w:r>
        <w:t xml:space="preserve">6. Conclusion</w:t>
      </w:r>
    </w:p>
    <w:p>
      <w:pPr>
        <w:pStyle w:val="FirstParagraph"/>
      </w:pPr>
      <w:r>
        <w:t xml:space="preserve">In conclusion, Academic Researchers in Tanzania Dar es Salaam play a vital role in shaping the nation’s future through their commitment to knowledge creation and problem-solving. However, their work requires stronger institutional support, including increased funding, improved infrastructure, and policies that prioritize academic independence. This Undergraduate Thesis underscores the need for stakeholders—governments, universities, and international partners—to collaborate in fostering an environment where Academic Researchers can thrive. By doing so, Tanzania Dar es Salaam can emerge as a beacon of research excellence in East Africa.</w:t>
      </w:r>
    </w:p>
    <w:bookmarkEnd w:id="26"/>
    <w:bookmarkStart w:id="27" w:name="references"/>
    <w:p>
      <w:pPr>
        <w:pStyle w:val="Heading2"/>
      </w:pPr>
      <w:r>
        <w:t xml:space="preserve">References</w:t>
      </w:r>
    </w:p>
    <w:p>
      <w:pPr>
        <w:numPr>
          <w:ilvl w:val="0"/>
          <w:numId w:val="1001"/>
        </w:numPr>
        <w:pStyle w:val="Compact"/>
      </w:pPr>
      <w:r>
        <w:t xml:space="preserve">Mwakapenda, J. (2018). *Research Challenges in Tanzanian Universities*. Journal of African Higher Education, 14(3), 45-67.</w:t>
      </w:r>
    </w:p>
    <w:p>
      <w:pPr>
        <w:numPr>
          <w:ilvl w:val="0"/>
          <w:numId w:val="1001"/>
        </w:numPr>
        <w:pStyle w:val="Compact"/>
      </w:pPr>
      <w:r>
        <w:t xml:space="preserve">Ngalawa, P. (2020). *Academic Freedom and Policy Influence in Tanzania*. African Studies Review, 63(2), 89-112.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Tanzania Dar es Salaam</dc:title>
  <dc:creator/>
  <dc:language>en</dc:language>
  <cp:keywords/>
  <dcterms:created xsi:type="dcterms:W3CDTF">2026-07-23T16:53:10Z</dcterms:created>
  <dcterms:modified xsi:type="dcterms:W3CDTF">2026-07-23T16:53:10Z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