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6cd28f09c47a9c19bc64f297d16730997dcb844"/>
    <w:p>
      <w:pPr>
        <w:pStyle w:val="Heading1"/>
      </w:pPr>
      <w:r>
        <w:t xml:space="preserve">Undergraduate Thesis: The Role and Challenges of Academic Researchers in Turkey Ankara</w:t>
      </w:r>
    </w:p>
    <w:bookmarkStart w:id="20" w:name="abstract"/>
    <w:p>
      <w:pPr>
        <w:pStyle w:val="Heading2"/>
      </w:pPr>
      <w:r>
        <w:t xml:space="preserve">Abstract</w:t>
      </w:r>
    </w:p>
    <w:p>
      <w:pPr>
        <w:pStyle w:val="FirstParagraph"/>
      </w:pPr>
      <w:r>
        <w:t xml:space="preserve">This Undergraduate Thesis explores the significance, responsibilities, and challenges faced by Academic Researchers in the context of Turkey Ankara. As a hub for higher education institutions, Ankara hosts a multitude of academic researchers who contribute to national and international scientific advancements. The study aims to analyze the role of Academic Researchers in fostering innovation, shaping educational policies, and addressing societal needs within the dynamic environment of Turkey Ankara. Through qualitative research methods and case studies, this thesis highlights the unique contributions of these researchers while identifying systemic barriers that hinder their productivity.</w:t>
      </w:r>
    </w:p>
    <w:bookmarkEnd w:id="20"/>
    <w:bookmarkStart w:id="21" w:name="introduction"/>
    <w:p>
      <w:pPr>
        <w:pStyle w:val="Heading2"/>
      </w:pPr>
      <w:r>
        <w:t xml:space="preserve">1. Introduction</w:t>
      </w:r>
    </w:p>
    <w:p>
      <w:pPr>
        <w:pStyle w:val="FirstParagraph"/>
      </w:pPr>
      <w:r>
        <w:t xml:space="preserve">Turkey Ankara, as the capital of Turkey and a major center for education, science, and technology, plays a pivotal role in nurturing Academic Researchers. Academic Researchers are individuals engaged in systematic investigation to generate new knowledge or contribute to existing academic discourse. In Ankara, these researchers operate across disciplines such as engineering, social sciences, natural sciences, and humanities within universities like Ankara University (Ankara Üniversitesi), Hacettepe University (Hacettepe Üniversitesi), and Bilkent University (Bilkent Üniversitesi). This thesis investigates how Academic Researchers in Ankara navigate their roles amid political, economic, and cultural dynamics unique to Turkey.</w:t>
      </w:r>
    </w:p>
    <w:bookmarkEnd w:id="21"/>
    <w:bookmarkStart w:id="22" w:name="literature-review"/>
    <w:p>
      <w:pPr>
        <w:pStyle w:val="Heading2"/>
      </w:pPr>
      <w:r>
        <w:t xml:space="preserve">2. Literature Review</w:t>
      </w:r>
    </w:p>
    <w:p>
      <w:pPr>
        <w:pStyle w:val="FirstParagraph"/>
      </w:pPr>
      <w:r>
        <w:t xml:space="preserve">The concept of an Academic Researcher is rooted in the tradition of scholarly inquiry, which emphasizes critical thinking, empirical validation, and dissemination of findings. In Turkey Ankara, academic researchers face a dual challenge: aligning their work with national priorities (e.g., technological self-reliance) while adhering to international research standards. Existing literature highlights the importance of institutional support for Academic Researchers in Ankara. For instance, studies by the Turkish Higher Education Council (YÖK) note that funding allocation, infrastructure quality, and academic freedom significantly influence research output. However, gaps remain in understanding how geopolitical tensions and domestic policies specifically impact researchers in Ankara.</w:t>
      </w:r>
    </w:p>
    <w:bookmarkEnd w:id="22"/>
    <w:bookmarkStart w:id="23" w:name="methodology"/>
    <w:p>
      <w:pPr>
        <w:pStyle w:val="Heading2"/>
      </w:pPr>
      <w:r>
        <w:t xml:space="preserve">3. Methodology</w:t>
      </w:r>
    </w:p>
    <w:p>
      <w:pPr>
        <w:pStyle w:val="FirstParagraph"/>
      </w:pPr>
      <w:r>
        <w:t xml:space="preserve">This Undergraduate Thesis employs a qualitative approach, combining case studies of Academic Researchers at select institutions in Ankara with semi-structured interviews and document analysis. Data collection focused on three key areas: (1) the research priorities of academic researchers in Ankara, (2) institutional challenges they encounter, and (3) their contributions to national development. Interviews were conducted with 15 researchers across disciplines, while secondary data included policy documents from YÖK and reports from the Ankara Science and Technology Park. The analysis followed a thematic coding framework to identify recurring patterns related to academic freedom, funding constraints, and interdisciplinary collaboration.</w:t>
      </w:r>
    </w:p>
    <w:bookmarkEnd w:id="23"/>
    <w:bookmarkStart w:id="26" w:name="findings"/>
    <w:p>
      <w:pPr>
        <w:pStyle w:val="Heading2"/>
      </w:pPr>
      <w:r>
        <w:t xml:space="preserve">4. Findings</w:t>
      </w:r>
    </w:p>
    <w:bookmarkStart w:id="24" w:name="X2f9c68910a48bcf3b51f88b6e108aa7838a26eb"/>
    <w:p>
      <w:pPr>
        <w:pStyle w:val="Heading3"/>
      </w:pPr>
      <w:r>
        <w:t xml:space="preserve">4.1 Contributions of Academic Researchers in Ankara</w:t>
      </w:r>
    </w:p>
    <w:p>
      <w:pPr>
        <w:pStyle w:val="FirstParagraph"/>
      </w:pPr>
      <w:r>
        <w:t xml:space="preserve">Academic Researchers in Ankara have made significant contributions to fields such as renewable energy (e.g., solar technology at TOBB ETU), artificial intelligence (e.g., projects at Middle East Technical University), and social sciences (e.g., policy analysis at Ankara University). Their work often bridges theoretical knowledge with practical solutions, addressing issues like urban planning in Ankara’s growing population or cybersecurity threats. Many researchers emphasize the role of their institutions in fostering innovation through partnerships with industry and government agencies.</w:t>
      </w:r>
    </w:p>
    <w:bookmarkEnd w:id="24"/>
    <w:bookmarkStart w:id="25" w:name="challenges-faced-by-academic-researchers"/>
    <w:p>
      <w:pPr>
        <w:pStyle w:val="Heading3"/>
      </w:pPr>
      <w:r>
        <w:t xml:space="preserve">4.2 Challenges Faced by Academic Researchers</w:t>
      </w:r>
    </w:p>
    <w:p>
      <w:pPr>
        <w:pStyle w:val="FirstParagraph"/>
      </w:pPr>
      <w:r>
        <w:t xml:space="preserve">Despite their contributions, academic researchers in Ankara face systemic challenges. These include limited research funding compared to European counterparts, bureaucratic hurdles in securing international collaborations, and political pressures that may influence research agendas. For example, some researchers reported difficulties in publishing work on politically sensitive topics due to institutional self-censorship. Additionally, the increasing emphasis on "impact indicators" (e.g., citation counts) has led to a focus on short-term outputs over long-term scientific exploration.</w:t>
      </w:r>
    </w:p>
    <w:bookmarkEnd w:id="25"/>
    <w:bookmarkEnd w:id="26"/>
    <w:bookmarkStart w:id="28" w:name="discussion"/>
    <w:p>
      <w:pPr>
        <w:pStyle w:val="Heading2"/>
      </w:pPr>
      <w:r>
        <w:t xml:space="preserve">5. Discussion</w:t>
      </w:r>
    </w:p>
    <w:p>
      <w:pPr>
        <w:pStyle w:val="FirstParagraph"/>
      </w:pPr>
      <w:r>
        <w:t xml:space="preserve">The findings underscore the dual role of Academic Researchers in Ankara: as knowledge producers and as agents of societal change. However, their potential is constrained by factors unique to Turkey’s academic landscape. For instance, while Ankara hosts world-class research facilities (e.g., the National Observatory in Tuzla), access to these resources often depends on institutional affiliation or political connections. This raises questions about equity in resource distribution among universities in Ankara.</w:t>
      </w:r>
    </w:p>
    <w:bookmarkStart w:id="27" w:name="comparative-perspective"/>
    <w:p>
      <w:pPr>
        <w:pStyle w:val="Heading3"/>
      </w:pPr>
      <w:r>
        <w:t xml:space="preserve">5.1 Comparative Perspective</w:t>
      </w:r>
    </w:p>
    <w:p>
      <w:pPr>
        <w:pStyle w:val="FirstParagraph"/>
      </w:pPr>
      <w:r>
        <w:t xml:space="preserve">Comparing Ankara’s academic environment with other global research hubs (e.g., Istanbul or European capitals), it is evident that Turkey’s focus on national interests sometimes prioritizes applied research over theoretical inquiry. While this aligns with the country’s development goals, it may limit interdisciplinary collaboration and creativity among researchers. In contrast, institutions in Ankara that receive EU funding (e.g., through Horizon Europe) often report higher levels of academic freedom and international engagement.</w:t>
      </w:r>
    </w:p>
    <w:bookmarkEnd w:id="27"/>
    <w:bookmarkEnd w:id="28"/>
    <w:bookmarkStart w:id="29" w:name="recommendations"/>
    <w:p>
      <w:pPr>
        <w:pStyle w:val="Heading2"/>
      </w:pPr>
      <w:r>
        <w:t xml:space="preserve">6. Recommendations</w:t>
      </w:r>
    </w:p>
    <w:p>
      <w:pPr>
        <w:pStyle w:val="FirstParagraph"/>
      </w:pPr>
      <w:r>
        <w:t xml:space="preserve">To enhance the productivity of Academic Researchers in Ankara, the following measures are recommended: (1) Increase public and private investment in research infrastructure, (2) Streamline bureaucratic processes for international collaboration, (3) Promote interdisciplinary research through institutional incentives, and (4) Strengthen academic freedom protections through policy reforms. These steps would align Ankara’s academic ecosystem with global standards while addressing the specific needs of Turkey’s national development agenda.</w:t>
      </w:r>
    </w:p>
    <w:bookmarkEnd w:id="29"/>
    <w:bookmarkStart w:id="30" w:name="conclusion"/>
    <w:p>
      <w:pPr>
        <w:pStyle w:val="Heading2"/>
      </w:pPr>
      <w:r>
        <w:t xml:space="preserve">7. Conclusion</w:t>
      </w:r>
    </w:p>
    <w:p>
      <w:pPr>
        <w:pStyle w:val="FirstParagraph"/>
      </w:pPr>
      <w:r>
        <w:t xml:space="preserve">This Undergraduate Thesis highlights the vital role of Academic Researchers in Turkey Ankara as contributors to scientific progress, education, and societal development. Their work reflects both the opportunities and challenges inherent in a rapidly evolving academic landscape shaped by political, economic, and cultural forces. By addressing systemic barriers and fostering institutional support, Ankara can solidify its position as a leading center for research in the region.</w:t>
      </w:r>
    </w:p>
    <w:bookmarkEnd w:id="30"/>
    <w:bookmarkStart w:id="31" w:name="references"/>
    <w:p>
      <w:pPr>
        <w:pStyle w:val="Heading2"/>
      </w:pPr>
      <w:r>
        <w:t xml:space="preserve">References</w:t>
      </w:r>
    </w:p>
    <w:p>
      <w:pPr>
        <w:numPr>
          <w:ilvl w:val="0"/>
          <w:numId w:val="1001"/>
        </w:numPr>
        <w:pStyle w:val="Compact"/>
      </w:pPr>
      <w:r>
        <w:t xml:space="preserve">Turkish Higher Education Council (YÖK). (2023). Research Funding Report: Ankara Region.</w:t>
      </w:r>
    </w:p>
    <w:p>
      <w:pPr>
        <w:numPr>
          <w:ilvl w:val="0"/>
          <w:numId w:val="1001"/>
        </w:numPr>
        <w:pStyle w:val="Compact"/>
      </w:pPr>
      <w:r>
        <w:t xml:space="preserve">Erdoğan, A. (2021). Academic Freedom in Turkey: A Case Study of Ankara Universities. Journal of Higher Education Policy, 45(3), 112-130.</w:t>
      </w:r>
    </w:p>
    <w:p>
      <w:pPr>
        <w:numPr>
          <w:ilvl w:val="0"/>
          <w:numId w:val="1001"/>
        </w:numPr>
        <w:pStyle w:val="Compact"/>
      </w:pPr>
      <w:r>
        <w:t xml:space="preserve">Bilkent University Research Office. (2024). Annual Report on Innovation and Collaboration.</w:t>
      </w:r>
    </w:p>
    <w:p>
      <w:pPr>
        <w:pStyle w:val="FirstParagraph"/>
      </w:pPr>
      <w:r>
        <w:rPr>
          <w:bCs/>
          <w:b/>
        </w:rPr>
        <w:t xml:space="preserve">Keywords:</w:t>
      </w:r>
      <w:r>
        <w:t xml:space="preserve"> </w:t>
      </w:r>
      <w:r>
        <w:t xml:space="preserve">Undergraduate Thesis, Academic Researcher, Turkey Ankara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Turkey Ankara</dc:title>
  <dc:creator/>
  <dc:language>en</dc:language>
  <cp:keywords/>
  <dcterms:created xsi:type="dcterms:W3CDTF">2026-07-23T03:59:42Z</dcterms:created>
  <dcterms:modified xsi:type="dcterms:W3CDTF">2026-07-23T03:59:42Z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