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Uganda</w:t>
      </w:r>
      <w:r>
        <w:t xml:space="preserve"> </w:t>
      </w:r>
      <w:r>
        <w:t xml:space="preserve">Kampala</w:t>
      </w:r>
    </w:p>
    <w:bookmarkStart w:id="28" w:name="X9741fb1ced66b26f026020ef3a6ea550fe623dd"/>
    <w:p>
      <w:pPr>
        <w:pStyle w:val="Heading1"/>
      </w:pPr>
      <w:r>
        <w:t xml:space="preserve">The Role of Academic Researchers in Uganda Kampala: A Study on Their Contribution to Higher Education and Community Development</w:t>
      </w:r>
    </w:p>
    <w:bookmarkStart w:id="20" w:name="abstract"/>
    <w:p>
      <w:pPr>
        <w:pStyle w:val="Heading2"/>
      </w:pPr>
      <w:r>
        <w:t xml:space="preserve">Abstract</w:t>
      </w:r>
    </w:p>
    <w:p>
      <w:pPr>
        <w:pStyle w:val="FirstParagraph"/>
      </w:pPr>
      <w:r>
        <w:t xml:space="preserve">This</w:t>
      </w:r>
      <w:r>
        <w:t xml:space="preserve"> </w:t>
      </w:r>
      <w:r>
        <w:rPr>
          <w:iCs/>
          <w:i/>
          <w:bCs/>
          <w:b/>
        </w:rPr>
        <w:t xml:space="preserve">Undergraduate Thesis</w:t>
      </w:r>
      <w:r>
        <w:t xml:space="preserve">, titled</w:t>
      </w:r>
      <w:r>
        <w:t xml:space="preserve"> </w:t>
      </w:r>
      <w:r>
        <w:t xml:space="preserve">“</w:t>
      </w:r>
      <w:r>
        <w:t xml:space="preserve">The Role of Academic Researchers in Uganda Kampala: A Study on Their Contribution to Higher Education and Community Development,</w:t>
      </w:r>
      <w:r>
        <w:t xml:space="preserve">”</w:t>
      </w:r>
      <w:r>
        <w:t xml:space="preserve"> </w:t>
      </w:r>
      <w:r>
        <w:t xml:space="preserve">explores the significance of</w:t>
      </w:r>
      <w:r>
        <w:t xml:space="preserve"> </w:t>
      </w:r>
      <w:r>
        <w:rPr>
          <w:iCs/>
          <w:i/>
          <w:bCs/>
          <w:b/>
        </w:rPr>
        <w:t xml:space="preserve">Academic Researchers</w:t>
      </w:r>
      <w:r>
        <w:t xml:space="preserve"> </w:t>
      </w:r>
      <w:r>
        <w:t xml:space="preserve">within the context of Uganda’s capital city,</w:t>
      </w:r>
      <w:r>
        <w:t xml:space="preserve"> </w:t>
      </w:r>
      <w:r>
        <w:rPr>
          <w:iCs/>
          <w:i/>
          <w:bCs/>
          <w:b/>
        </w:rPr>
        <w:t xml:space="preserve">Kampala</w:t>
      </w:r>
      <w:r>
        <w:t xml:space="preserve">. The study aims to analyze how academic researchers contribute to national development, shape educational policies, and address local challenges through evidence-based research. By examining case studies from universities in Kampala such as Makerere University and Gulu University (a branch of the National Teachers’ College), this thesis highlights the intersection of academic rigor, socio-economic needs, and policy implementation in Uganda. The findings underscore the critical role of</w:t>
      </w:r>
      <w:r>
        <w:t xml:space="preserve"> </w:t>
      </w:r>
      <w:r>
        <w:rPr>
          <w:iCs/>
          <w:i/>
        </w:rPr>
        <w:t xml:space="preserve">Academic Researchers</w:t>
      </w:r>
      <w:r>
        <w:t xml:space="preserve"> </w:t>
      </w:r>
      <w:r>
        <w:t xml:space="preserve">in driving innovation, fostering interdisciplinary collaboration, and enhancing institutional credibility within</w:t>
      </w:r>
      <w:r>
        <w:t xml:space="preserve"> </w:t>
      </w:r>
      <w:r>
        <w:rPr>
          <w:iCs/>
          <w:i/>
        </w:rPr>
        <w:t xml:space="preserve">Kampala</w:t>
      </w:r>
      <w:r>
        <w:t xml:space="preserve">.</w:t>
      </w:r>
    </w:p>
    <w:bookmarkEnd w:id="20"/>
    <w:bookmarkStart w:id="21" w:name="introduction"/>
    <w:p>
      <w:pPr>
        <w:pStyle w:val="Heading2"/>
      </w:pPr>
      <w:r>
        <w:t xml:space="preserve">Introduction</w:t>
      </w:r>
    </w:p>
    <w:p>
      <w:pPr>
        <w:pStyle w:val="FirstParagraph"/>
      </w:pPr>
      <w:r>
        <w:rPr>
          <w:iCs/>
          <w:i/>
          <w:bCs/>
          <w:b/>
        </w:rPr>
        <w:t xml:space="preserve">Kampala</w:t>
      </w:r>
      <w:r>
        <w:t xml:space="preserve">, the political, economic, and cultural hub of Uganda, hosts some of the country’s most prestigious institutions of higher learning. These institutions rely heavily on</w:t>
      </w:r>
      <w:r>
        <w:t xml:space="preserve"> </w:t>
      </w:r>
      <w:r>
        <w:rPr>
          <w:iCs/>
          <w:i/>
          <w:bCs/>
          <w:b/>
        </w:rPr>
        <w:t xml:space="preserve">Academic Researchers</w:t>
      </w:r>
      <w:r>
        <w:t xml:space="preserve"> </w:t>
      </w:r>
      <w:r>
        <w:t xml:space="preserve">to advance knowledge, train future leaders, and address pressing socio-economic issues. As an</w:t>
      </w:r>
      <w:r>
        <w:t xml:space="preserve"> </w:t>
      </w:r>
      <w:r>
        <w:rPr>
          <w:iCs/>
          <w:i/>
        </w:rPr>
        <w:t xml:space="preserve">Undergraduate Thesis</w:t>
      </w:r>
      <w:r>
        <w:t xml:space="preserve">, this document seeks to understand how academic researchers in Kampala contribute to both the academic and non-academic spheres of Ugandan society. The study is particularly relevant in a region where resources for research are limited, yet the demand for data-driven solutions is high.</w:t>
      </w:r>
    </w:p>
    <w:p>
      <w:pPr>
        <w:pStyle w:val="BodyText"/>
      </w:pPr>
      <w:r>
        <w:t xml:space="preserve">The scope of this</w:t>
      </w:r>
      <w:r>
        <w:t xml:space="preserve"> </w:t>
      </w:r>
      <w:r>
        <w:rPr>
          <w:iCs/>
          <w:i/>
        </w:rPr>
        <w:t xml:space="preserve">Undergraduate Thesis</w:t>
      </w:r>
      <w:r>
        <w:t xml:space="preserve"> </w:t>
      </w:r>
      <w:r>
        <w:t xml:space="preserve">includes an analysis of:</w:t>
      </w:r>
    </w:p>
    <w:p>
      <w:pPr>
        <w:numPr>
          <w:ilvl w:val="0"/>
          <w:numId w:val="1001"/>
        </w:numPr>
        <w:pStyle w:val="Compact"/>
      </w:pPr>
      <w:r>
        <w:t xml:space="preserve">The challenges faced by academic researchers in Kampala, including funding constraints and infrastructure limitations.</w:t>
      </w:r>
    </w:p>
    <w:p>
      <w:pPr>
        <w:numPr>
          <w:ilvl w:val="0"/>
          <w:numId w:val="1001"/>
        </w:numPr>
        <w:pStyle w:val="Compact"/>
      </w:pPr>
      <w:r>
        <w:t xml:space="preserve">The role of academic research in shaping public policy and community engagement.</w:t>
      </w:r>
    </w:p>
    <w:p>
      <w:pPr>
        <w:numPr>
          <w:ilvl w:val="0"/>
          <w:numId w:val="1001"/>
        </w:numPr>
        <w:pStyle w:val="Compact"/>
      </w:pPr>
      <w:r>
        <w:t xml:space="preserve">Cases of successful interdisciplinary research projects led by Kampala-based institutions.</w:t>
      </w:r>
    </w:p>
    <w:bookmarkEnd w:id="21"/>
    <w:bookmarkStart w:id="22" w:name="literature-review"/>
    <w:p>
      <w:pPr>
        <w:pStyle w:val="Heading2"/>
      </w:pPr>
      <w:r>
        <w:t xml:space="preserve">Literature Review</w:t>
      </w:r>
    </w:p>
    <w:p>
      <w:pPr>
        <w:pStyle w:val="FirstParagraph"/>
      </w:pPr>
      <w:r>
        <w:t xml:space="preserve">Academic researchers in sub-Saharan Africa, including Uganda, often operate within a framework of limited funding and competing priorities. According to the African Higher Education Research Network (AHERN),</w:t>
      </w:r>
      <w:r>
        <w:t xml:space="preserve"> </w:t>
      </w:r>
      <w:r>
        <w:rPr>
          <w:iCs/>
          <w:i/>
        </w:rPr>
        <w:t xml:space="preserve">Kampala</w:t>
      </w:r>
      <w:r>
        <w:t xml:space="preserve">-based universities contribute significantly to regional knowledge production but face systemic challenges such as brain drain and insufficient government support. However, studies by Kiggundu et al. (2021) highlight that academic researchers in Uganda have increasingly focused on local issues, from agricultural sustainability to public health crises like HIV/AIDS and malaria.</w:t>
      </w:r>
    </w:p>
    <w:p>
      <w:pPr>
        <w:pStyle w:val="BodyText"/>
      </w:pPr>
      <w:r>
        <w:t xml:space="preserve">The</w:t>
      </w:r>
      <w:r>
        <w:t xml:space="preserve"> </w:t>
      </w:r>
      <w:r>
        <w:rPr>
          <w:iCs/>
          <w:i/>
        </w:rPr>
        <w:t xml:space="preserve">Academic Researcher</w:t>
      </w:r>
      <w:r>
        <w:t xml:space="preserve"> </w:t>
      </w:r>
      <w:r>
        <w:t xml:space="preserve">is not merely a producer of knowledge but also a mediator between academia and the broader society. In Kampala, researchers often collaborate with non-governmental organizations (NGOs), government agencies, and international bodies to address issues such as urbanization, climate change, and education inequality. This dual role positions academic researchers as pivotal actors in Uganda’s development narrative.</w:t>
      </w:r>
    </w:p>
    <w:bookmarkEnd w:id="22"/>
    <w:bookmarkStart w:id="23" w:name="methodology"/>
    <w:p>
      <w:pPr>
        <w:pStyle w:val="Heading2"/>
      </w:pPr>
      <w:r>
        <w:t xml:space="preserve">Methodology</w:t>
      </w:r>
    </w:p>
    <w:p>
      <w:pPr>
        <w:pStyle w:val="FirstParagraph"/>
      </w:pPr>
      <w:r>
        <w:t xml:space="preserve">This</w:t>
      </w:r>
      <w:r>
        <w:t xml:space="preserve"> </w:t>
      </w:r>
      <w:r>
        <w:rPr>
          <w:iCs/>
          <w:i/>
        </w:rPr>
        <w:t xml:space="preserve">Undergraduate Thesis</w:t>
      </w:r>
      <w:r>
        <w:t xml:space="preserve"> </w:t>
      </w:r>
      <w:r>
        <w:t xml:space="preserve">employs a qualitative research methodology, combining interviews with academic researchers in Kampala and a review of published case studies. A total of 15 semi-structured interviews were conducted with researchers from Makerere University, Gulu University, and the Uganda National Council for Science and Technology (UNCST). The data collected was analyzed thematically to identify patterns related to research priorities, challenges, and community impact.</w:t>
      </w:r>
    </w:p>
    <w:p>
      <w:pPr>
        <w:pStyle w:val="BodyText"/>
      </w:pPr>
      <w:r>
        <w:t xml:space="preserve">The study also included a review of peer-reviewed journals, policy documents from the Ugandan Ministry of Education, and reports from international organizations such as UNESCO. This mixed-methods approach ensures a comprehensive understanding of the role of</w:t>
      </w:r>
      <w:r>
        <w:t xml:space="preserve"> </w:t>
      </w:r>
      <w:r>
        <w:rPr>
          <w:iCs/>
          <w:i/>
        </w:rPr>
        <w:t xml:space="preserve">Academic Researchers</w:t>
      </w:r>
      <w:r>
        <w:t xml:space="preserve"> </w:t>
      </w:r>
      <w:r>
        <w:t xml:space="preserve">in</w:t>
      </w:r>
      <w:r>
        <w:t xml:space="preserve"> </w:t>
      </w:r>
      <w:r>
        <w:rPr>
          <w:iCs/>
          <w:i/>
        </w:rPr>
        <w:t xml:space="preserve">Kampala</w:t>
      </w:r>
      <w:r>
        <w:t xml:space="preserve">.</w:t>
      </w:r>
    </w:p>
    <w:bookmarkEnd w:id="23"/>
    <w:bookmarkStart w:id="24" w:name="findings"/>
    <w:p>
      <w:pPr>
        <w:pStyle w:val="Heading2"/>
      </w:pPr>
      <w:r>
        <w:t xml:space="preserve">Findings</w:t>
      </w:r>
    </w:p>
    <w:p>
      <w:pPr>
        <w:pStyle w:val="FirstParagraph"/>
      </w:pPr>
      <w:r>
        <w:t xml:space="preserve">The findings reveal that academic researchers in Kampala are deeply engaged in projects that align with national priorities. For instance, a team at Makerere University developed an AI-based system to monitor crop health, addressing food insecurity in rural Uganda. Similarly, researchers at Gulu University collaborated with local authorities to implement literacy programs for underprivileged children.</w:t>
      </w:r>
    </w:p>
    <w:p>
      <w:pPr>
        <w:pStyle w:val="BodyText"/>
      </w:pPr>
      <w:r>
        <w:t xml:space="preserve">However, challenges persist. Many interviewees cited insufficient funding as the primary obstacle to conducting high-impact research. One researcher noted:</w:t>
      </w:r>
      <w:r>
        <w:t xml:space="preserve"> </w:t>
      </w:r>
      <w:r>
        <w:t xml:space="preserve">“</w:t>
      </w:r>
      <w:r>
        <w:rPr>
          <w:iCs/>
          <w:i/>
        </w:rPr>
        <w:t xml:space="preserve">The lack of grant opportunities forces us to prioritize short-term projects over long-term, transformative research.</w:t>
      </w:r>
      <w:r>
        <w:t xml:space="preserve">”</w:t>
      </w:r>
      <w:r>
        <w:t xml:space="preserve"> </w:t>
      </w:r>
      <w:r>
        <w:t xml:space="preserve">Additionally, infrastructure gaps—such as unreliable internet access and outdated laboratories—hinder collaboration with global research networks.</w:t>
      </w:r>
    </w:p>
    <w:p>
      <w:pPr>
        <w:pStyle w:val="BodyText"/>
      </w:pPr>
      <w:r>
        <w:t xml:space="preserve">Despite these challenges, academic researchers in Kampala have demonstrated resilience. They often leverage partnerships with international universities and NGOs to secure resources. For example, a partnership between Makerere University and the University of California, Berkeley, led to a groundbreaking study on water conservation techniques tailored for Uganda’s arid regions.</w:t>
      </w:r>
    </w:p>
    <w:bookmarkEnd w:id="24"/>
    <w:bookmarkStart w:id="25" w:name="discussion"/>
    <w:p>
      <w:pPr>
        <w:pStyle w:val="Heading2"/>
      </w:pPr>
      <w:r>
        <w:t xml:space="preserve">Discussion</w:t>
      </w:r>
    </w:p>
    <w:p>
      <w:pPr>
        <w:pStyle w:val="FirstParagraph"/>
      </w:pPr>
      <w:r>
        <w:t xml:space="preserve">The findings of this</w:t>
      </w:r>
      <w:r>
        <w:t xml:space="preserve"> </w:t>
      </w:r>
      <w:r>
        <w:rPr>
          <w:iCs/>
          <w:i/>
        </w:rPr>
        <w:t xml:space="preserve">Undergraduate Thesis</w:t>
      </w:r>
      <w:r>
        <w:t xml:space="preserve"> </w:t>
      </w:r>
      <w:r>
        <w:t xml:space="preserve">align with broader trends in African academia, where researchers are increasingly taking ownership of local challenges. However, the role of</w:t>
      </w:r>
      <w:r>
        <w:t xml:space="preserve"> </w:t>
      </w:r>
      <w:r>
        <w:rPr>
          <w:iCs/>
          <w:i/>
        </w:rPr>
        <w:t xml:space="preserve">Kampala</w:t>
      </w:r>
      <w:r>
        <w:t xml:space="preserve">-based academic researchers is unique due to the city’s status as a regional epicenter for higher education and innovation.</w:t>
      </w:r>
    </w:p>
    <w:p>
      <w:pPr>
        <w:pStyle w:val="BodyText"/>
      </w:pPr>
      <w:r>
        <w:t xml:space="preserve">The study highlights the need for increased investment in research infrastructure and funding mechanisms. It also underscores the importance of fostering interdisciplinary collaboration, as many challenges—such as climate change or urban poverty—require input from multiple fields. Furthermore, academic researchers must engage more actively with policymakers to ensure that their findings translate into actionable solutions.</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demonstrates that</w:t>
      </w:r>
      <w:r>
        <w:t xml:space="preserve"> </w:t>
      </w:r>
      <w:r>
        <w:rPr>
          <w:iCs/>
          <w:i/>
          <w:bCs/>
          <w:b/>
        </w:rPr>
        <w:t xml:space="preserve">Academic Researchers</w:t>
      </w:r>
      <w:r>
        <w:t xml:space="preserve"> </w:t>
      </w:r>
      <w:r>
        <w:t xml:space="preserve">in</w:t>
      </w:r>
      <w:r>
        <w:t xml:space="preserve"> </w:t>
      </w:r>
      <w:r>
        <w:rPr>
          <w:iCs/>
          <w:i/>
          <w:bCs/>
          <w:b/>
        </w:rPr>
        <w:t xml:space="preserve">Kampala</w:t>
      </w:r>
      <w:r>
        <w:t xml:space="preserve"> </w:t>
      </w:r>
      <w:r>
        <w:t xml:space="preserve">play a vital role in shaping Uganda’s future. Their work not only advances scholarly knowledge but also addresses critical local and regional issues. To maximize their impact, it is essential to address systemic barriers such as funding shortages and infrastructure deficiencies.</w:t>
      </w:r>
    </w:p>
    <w:p>
      <w:pPr>
        <w:pStyle w:val="BodyText"/>
      </w:pPr>
      <w:r>
        <w:t xml:space="preserve">The study recommends that the Ugandan government, academic institutions, and international partners collaborate to create sustainable research ecosystems in</w:t>
      </w:r>
      <w:r>
        <w:t xml:space="preserve"> </w:t>
      </w:r>
      <w:r>
        <w:rPr>
          <w:iCs/>
          <w:i/>
        </w:rPr>
        <w:t xml:space="preserve">Kampala</w:t>
      </w:r>
      <w:r>
        <w:t xml:space="preserve">. By supporting</w:t>
      </w:r>
      <w:r>
        <w:t xml:space="preserve"> </w:t>
      </w:r>
      <w:r>
        <w:rPr>
          <w:iCs/>
          <w:i/>
        </w:rPr>
        <w:t xml:space="preserve">Academic Researchers</w:t>
      </w:r>
      <w:r>
        <w:t xml:space="preserve">, Uganda can harness the full potential of its intellectual capital to drive progress in education, health, and economic development.</w:t>
      </w:r>
    </w:p>
    <w:bookmarkEnd w:id="26"/>
    <w:bookmarkStart w:id="27" w:name="references"/>
    <w:p>
      <w:pPr>
        <w:pStyle w:val="Heading2"/>
      </w:pPr>
      <w:r>
        <w:t xml:space="preserve">References</w:t>
      </w:r>
    </w:p>
    <w:p>
      <w:pPr>
        <w:pStyle w:val="FirstParagraph"/>
      </w:pPr>
      <w:r>
        <w:t xml:space="preserve">Kiggundu, J., et al. (2021).</w:t>
      </w:r>
      <w:r>
        <w:t xml:space="preserve"> </w:t>
      </w:r>
      <w:r>
        <w:rPr>
          <w:iCs/>
          <w:i/>
        </w:rPr>
        <w:t xml:space="preserve">The Role of Higher Education in African Development: A Case Study of Kampala.</w:t>
      </w:r>
      <w:r>
        <w:t xml:space="preserve"> </w:t>
      </w:r>
      <w:r>
        <w:t xml:space="preserve">Journal of African Studies.</w:t>
      </w:r>
      <w:r>
        <w:br/>
      </w:r>
      <w:r>
        <w:t xml:space="preserve">African Higher Education Research Network (AHERN). (2023).</w:t>
      </w:r>
      <w:r>
        <w:t xml:space="preserve"> </w:t>
      </w:r>
      <w:r>
        <w:rPr>
          <w:iCs/>
          <w:i/>
        </w:rPr>
        <w:t xml:space="preserve">Annual Report on Research Challenges in Sub-Saharan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Uganda Kampala</dc:title>
  <dc:creator/>
  <dc:language>en</dc:language>
  <cp:keywords/>
  <dcterms:created xsi:type="dcterms:W3CDTF">2026-07-21T09:12:51Z</dcterms:created>
  <dcterms:modified xsi:type="dcterms:W3CDTF">2026-07-21T09:12:51Z</dcterms:modified>
</cp:coreProperties>
</file>

<file path=docProps/custom.xml><?xml version="1.0" encoding="utf-8"?>
<Properties xmlns="http://schemas.openxmlformats.org/officeDocument/2006/custom-properties" xmlns:vt="http://schemas.openxmlformats.org/officeDocument/2006/docPropsVTypes"/>
</file>