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e9d0d517b66951134bf2d620b1a83b43294452"/>
    <w:p>
      <w:pPr>
        <w:pStyle w:val="Heading1"/>
      </w:pPr>
      <w:r>
        <w:t xml:space="preserve">The Role of an Academic Researcher in the United States: A Study of Educational Practices in Los Angeles</w:t>
      </w:r>
    </w:p>
    <w:p>
      <w:pPr>
        <w:pStyle w:val="FirstParagraph"/>
      </w:pPr>
      <w:r>
        <w:rPr>
          <w:bCs/>
          <w:b/>
        </w:rPr>
        <w:t xml:space="preserve">Abstract:</w:t>
      </w:r>
      <w:r>
        <w:t xml:space="preserve"> </w:t>
      </w:r>
      <w:r>
        <w:t xml:space="preserve">This undergraduate thesis explores the significance of academic researchers within the educational landscape of Los Angeles, United States. By examining their contributions to higher education, interdisciplinary collaboration, and community engagement, this study highlights how academic researchers shape research methodologies and pedagogical approaches in a dynamic urban environment like Los Angeles. The findings emphasize the unique opportunities available to undergraduate students in this region and underscore the role of academic researchers in fostering innovation.</w:t>
      </w:r>
    </w:p>
    <w:bookmarkStart w:id="20" w:name="introduction"/>
    <w:p>
      <w:pPr>
        <w:pStyle w:val="Heading2"/>
      </w:pPr>
      <w:r>
        <w:t xml:space="preserve">1. Introduction</w:t>
      </w:r>
    </w:p>
    <w:p>
      <w:pPr>
        <w:pStyle w:val="FirstParagraph"/>
      </w:pPr>
      <w:r>
        <w:t xml:space="preserve">The United States, particularly cities like Los Angeles, is a hub for academic excellence and research innovation. As an undergraduate student engaged in academic pursuits at institutions such as the University of Southern California (USC) or the University of California, Los Angeles (UCLA), it becomes imperative to understand how academic researchers contribute to shaping educational practices. This thesis defines the role of an academic researcher within this context, focusing on their impact on undergraduate education in Los Angeles. The research problem centers on how academic researchers in Los Angeles influence interdisciplinary collaboration and student engagement, with a specific emphasis on the challenges and opportunities faced by undergraduate students in this environment.</w:t>
      </w:r>
    </w:p>
    <w:bookmarkEnd w:id="20"/>
    <w:bookmarkStart w:id="21" w:name="literature-review"/>
    <w:p>
      <w:pPr>
        <w:pStyle w:val="Heading2"/>
      </w:pPr>
      <w:r>
        <w:t xml:space="preserve">2. Literature Review</w:t>
      </w:r>
    </w:p>
    <w:p>
      <w:pPr>
        <w:pStyle w:val="FirstParagraph"/>
      </w:pPr>
      <w:r>
        <w:t xml:space="preserve">The concept of an academic researcher is multifaceted, encompassing roles such as educator, innovator, and knowledge disseminator. In the United States, academic researchers are pivotal to advancing disciplines ranging from environmental science to artificial intelligence. Los Angeles, with its diverse population and proximity to industries like entertainment and technology, provides a unique backdrop for research endeavors. Studies by institutions like the RAND Corporation have highlighted how academic researchers in urban centers often bridge gaps between academia and industry, fostering real-world applications of theoretical knowledge.</w:t>
      </w:r>
    </w:p>
    <w:p>
      <w:pPr>
        <w:pStyle w:val="BodyText"/>
      </w:pPr>
      <w:r>
        <w:t xml:space="preserve">Previous research on undergraduate engagement with academic research in Los Angeles has identified barriers such as limited access to resources and mentorship opportunities. However, initiatives like the UCLA Undergraduate Research Center demonstrate how academic researchers can democratize access to research experiences for students from all backgrounds.</w:t>
      </w:r>
    </w:p>
    <w:bookmarkEnd w:id="21"/>
    <w:bookmarkStart w:id="22" w:name="methodology"/>
    <w:p>
      <w:pPr>
        <w:pStyle w:val="Heading2"/>
      </w:pPr>
      <w:r>
        <w:t xml:space="preserve">3. Methodology</w:t>
      </w:r>
    </w:p>
    <w:p>
      <w:pPr>
        <w:pStyle w:val="FirstParagraph"/>
      </w:pPr>
      <w:r>
        <w:t xml:space="preserve">This undergraduate thesis employs a qualitative research design, utilizing both primary and secondary data sources to analyze the role of academic researchers in Los Angeles. Primary data was collected through semi-structured interviews with 15 academic researchers at Los Angeles-based universities, including USC and Caltech. Secondary data was sourced from institutional reports, peer-reviewed journals, and case studies on undergraduate research programs in the United States.</w:t>
      </w:r>
    </w:p>
    <w:p>
      <w:pPr>
        <w:pStyle w:val="BodyText"/>
      </w:pPr>
      <w:r>
        <w:t xml:space="preserve">The methodology also incorporates a case study approach to examine specific examples of academic research initiatives in Los Angeles. For instance, the role of academic researchers in projects related to climate change at UCLA or artificial intelligence development at USC was explored to illustrate their interdisciplinary impact.</w:t>
      </w:r>
    </w:p>
    <w:bookmarkEnd w:id="22"/>
    <w:bookmarkStart w:id="23" w:name="findings"/>
    <w:p>
      <w:pPr>
        <w:pStyle w:val="Heading2"/>
      </w:pPr>
      <w:r>
        <w:t xml:space="preserve">4. Findings</w:t>
      </w:r>
    </w:p>
    <w:p>
      <w:pPr>
        <w:pStyle w:val="FirstParagraph"/>
      </w:pPr>
      <w:r>
        <w:t xml:space="preserve">The findings reveal that academic researchers in Los Angeles play a dual role as both educators and innovators. They are instrumental in designing curricula that integrate research with classroom learning, providing undergraduate students with hands-on experiences. For example, at the University of Southern California, academic researchers have developed programs where students collaborate on real-world problems such as urban sustainability and digital media innovation.</w:t>
      </w:r>
    </w:p>
    <w:p>
      <w:pPr>
        <w:pStyle w:val="BodyText"/>
      </w:pPr>
      <w:r>
        <w:t xml:space="preserve">Additionally, academic researchers in Los Angeles frequently engage in community-based projects that align with local priorities. This includes partnerships with organizations like the Los Angeles County Museum of Art (LACMA) for research on cultural preservation or collaborations with tech startups for STEM-related research. These initiatives highlight how academic researchers contribute to the socio-economic development of the region.</w:t>
      </w:r>
    </w:p>
    <w:p>
      <w:pPr>
        <w:pStyle w:val="BodyText"/>
      </w:pPr>
      <w:r>
        <w:t xml:space="preserve">However, challenges such as funding disparities and competition for resources were noted. Many academic researchers in Los Angeles emphasized the need for institutional support to ensure equitable access to research opportunities for undergraduate students from underrepresented communities.</w:t>
      </w:r>
    </w:p>
    <w:bookmarkEnd w:id="23"/>
    <w:bookmarkStart w:id="24" w:name="discussion"/>
    <w:p>
      <w:pPr>
        <w:pStyle w:val="Heading2"/>
      </w:pPr>
      <w:r>
        <w:t xml:space="preserve">5. Discussion</w:t>
      </w:r>
    </w:p>
    <w:p>
      <w:pPr>
        <w:pStyle w:val="FirstParagraph"/>
      </w:pPr>
      <w:r>
        <w:t xml:space="preserve">The role of an academic researcher in the United States, particularly in Los Angeles, is critical to advancing both educational and societal goals. Their ability to bridge academic theory with practical applications provides undergraduate students with a unique learning environment that fosters innovation and critical thinking.</w:t>
      </w:r>
    </w:p>
    <w:p>
      <w:pPr>
        <w:pStyle w:val="BodyText"/>
      </w:pPr>
      <w:r>
        <w:t xml:space="preserve">Los Angeles's diverse cultural landscape also influences research priorities. For example, academic researchers at UCLA have explored topics like racial equity in urban planning, while those at Caltech focus on aerospace engineering. These varied interests reflect the city's dynamic nature and its capacity to inspire interdisciplinary research.</w:t>
      </w:r>
    </w:p>
    <w:p>
      <w:pPr>
        <w:pStyle w:val="BodyText"/>
      </w:pPr>
      <w:r>
        <w:t xml:space="preserve">The findings of this thesis suggest that undergraduate students who engage with academic researchers benefit from mentorship opportunities and exposure to cutting-edge methodologies. However, the study also underscores the need for systemic changes to ensure that all students, regardless of socioeconomic background, can access these opportunities.</w:t>
      </w:r>
    </w:p>
    <w:bookmarkEnd w:id="24"/>
    <w:bookmarkStart w:id="25" w:name="conclusion"/>
    <w:p>
      <w:pPr>
        <w:pStyle w:val="Heading2"/>
      </w:pPr>
      <w:r>
        <w:t xml:space="preserve">6. Conclusion</w:t>
      </w:r>
    </w:p>
    <w:p>
      <w:pPr>
        <w:pStyle w:val="FirstParagraph"/>
      </w:pPr>
      <w:r>
        <w:t xml:space="preserve">This undergraduate thesis demonstrates that academic researchers in Los Angeles are vital contributors to the United States' academic and research ecosystem. Their work not only advances knowledge but also shapes the educational experiences of undergraduate students through mentorship, interdisciplinary collaboration, and community engagement. As Los Angeles continues to grow as a global center for innovation, it is essential to recognize and support the role of academic researchers in nurturing future leaders.</w:t>
      </w:r>
    </w:p>
    <w:p>
      <w:pPr>
        <w:pStyle w:val="BodyText"/>
      </w:pPr>
      <w:r>
        <w:t xml:space="preserve">Future research could explore how policy changes at the institutional or governmental level might further enhance the accessibility of academic research for undergraduate students in Los Angeles. Additionally, longitudinal studies could assess the long-term impact of undergraduate research experiences on career outcomes in various fields.</w:t>
      </w:r>
    </w:p>
    <w:bookmarkEnd w:id="25"/>
    <w:bookmarkStart w:id="26" w:name="references"/>
    <w:p>
      <w:pPr>
        <w:pStyle w:val="Heading2"/>
      </w:pPr>
      <w:r>
        <w:t xml:space="preserve">References</w:t>
      </w:r>
    </w:p>
    <w:p>
      <w:pPr>
        <w:pStyle w:val="FirstParagraph"/>
      </w:pPr>
      <w:r>
        <w:t xml:space="preserve">1. RAND Corporation. (2023). *The Role of Academic Researchers in Urban Innovation*.</w:t>
      </w:r>
      <w:r>
        <w:t xml:space="preserve"> </w:t>
      </w:r>
      <w:r>
        <w:t xml:space="preserve">2. UCLA Undergraduate Research Center. (n.d.). *Student Research Opportunities*.</w:t>
      </w:r>
      <w:r>
        <w:t xml:space="preserve"> </w:t>
      </w:r>
      <w:r>
        <w:t xml:space="preserve">3. University of Southern California Office of Undergraduate Research. (n.d.). *Interdisciplinary Collaboration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the United States Los Angeles</dc:title>
  <dc:creator/>
  <cp:keywords/>
  <dcterms:created xsi:type="dcterms:W3CDTF">2026-07-24T04:56:14Z</dcterms:created>
  <dcterms:modified xsi:type="dcterms:W3CDTF">2026-07-24T04:56:14Z</dcterms:modified>
</cp:coreProperties>
</file>

<file path=docProps/custom.xml><?xml version="1.0" encoding="utf-8"?>
<Properties xmlns="http://schemas.openxmlformats.org/officeDocument/2006/custom-properties" xmlns:vt="http://schemas.openxmlformats.org/officeDocument/2006/docPropsVTypes"/>
</file>