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4b63838a83a544460de70c0152cf9933d2730a3"/>
    <w:p>
      <w:pPr>
        <w:pStyle w:val="Heading1"/>
      </w:pPr>
      <w:r>
        <w:t xml:space="preserve">Undergraduate Thesis on Academic Researcher in Zimbabwe Harare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role of</w:t>
      </w:r>
      <w:r>
        <w:t xml:space="preserve"> </w:t>
      </w:r>
      <w:r>
        <w:rPr>
          <w:bCs/>
          <w:b/>
        </w:rPr>
        <w:t xml:space="preserve">Academic Researchers</w:t>
      </w:r>
      <w:r>
        <w:t xml:space="preserve"> </w:t>
      </w:r>
      <w:r>
        <w:t xml:space="preserve">within the educational and research ecosystems of</w:t>
      </w:r>
      <w:r>
        <w:t xml:space="preserve"> </w:t>
      </w:r>
      <w:r>
        <w:rPr>
          <w:bCs/>
          <w:b/>
        </w:rPr>
        <w:t xml:space="preserve">Zimbabwe Harare</w:t>
      </w:r>
      <w:r>
        <w:t xml:space="preserve">. It examines how academic researchers contribute to national development, address local challenges, and align their work with global academic standards. The study highlights the unique context of Harare as a hub for higher education in Zimbabwe, focusing on the challenges and opportunities faced by researchers operating in this environment. Through case studies, literature review, and interviews with stakeholders in Harare’s universities and research institutions, this thesis provides insights into the evolving role of</w:t>
      </w:r>
      <w:r>
        <w:t xml:space="preserve"> </w:t>
      </w:r>
      <w:r>
        <w:rPr>
          <w:bCs/>
          <w:b/>
        </w:rPr>
        <w:t xml:space="preserve">Academic Researchers</w:t>
      </w:r>
      <w:r>
        <w:t xml:space="preserve"> </w:t>
      </w:r>
      <w:r>
        <w:t xml:space="preserve">in shaping policy, innovation, and knowledge dissemination within</w:t>
      </w:r>
      <w:r>
        <w:t xml:space="preserve"> </w:t>
      </w:r>
      <w:r>
        <w:rPr>
          <w:bCs/>
          <w:b/>
        </w:rPr>
        <w:t xml:space="preserve">Zimbabwe Harare</w:t>
      </w:r>
      <w:r>
        <w:t xml:space="preserve">.</w:t>
      </w:r>
    </w:p>
    <w:bookmarkEnd w:id="20"/>
    <w:bookmarkStart w:id="21" w:name="introduction"/>
    <w:p>
      <w:pPr>
        <w:pStyle w:val="Heading2"/>
      </w:pPr>
      <w:r>
        <w:t xml:space="preserve">Introduction</w:t>
      </w:r>
    </w:p>
    <w:p>
      <w:pPr>
        <w:pStyle w:val="FirstParagraph"/>
      </w:pPr>
      <w:r>
        <w:t xml:space="preserve">Zimbabwe’s capital city,</w:t>
      </w:r>
      <w:r>
        <w:t xml:space="preserve"> </w:t>
      </w:r>
      <w:r>
        <w:rPr>
          <w:bCs/>
          <w:b/>
        </w:rPr>
        <w:t xml:space="preserve">Zimbabwe Harare</w:t>
      </w:r>
      <w:r>
        <w:t xml:space="preserve">, is a critical center for higher education and academic research in the Southern African region. As home to institutions such as the University of Zimbabwe (UZ), Midlands State University (MSU), and other tertiary education providers, Harare hosts a vibrant community of</w:t>
      </w:r>
      <w:r>
        <w:t xml:space="preserve"> </w:t>
      </w:r>
      <w:r>
        <w:rPr>
          <w:bCs/>
          <w:b/>
        </w:rPr>
        <w:t xml:space="preserve">Academic Researchers</w:t>
      </w:r>
      <w:r>
        <w:t xml:space="preserve"> </w:t>
      </w:r>
      <w:r>
        <w:t xml:space="preserve">engaged in multidisciplinary studies. This</w:t>
      </w:r>
      <w:r>
        <w:t xml:space="preserve"> </w:t>
      </w:r>
      <w:r>
        <w:rPr>
          <w:bCs/>
          <w:b/>
        </w:rPr>
        <w:t xml:space="preserve">Undergraduate Thesis</w:t>
      </w:r>
      <w:r>
        <w:t xml:space="preserve"> </w:t>
      </w:r>
      <w:r>
        <w:t xml:space="preserve">seeks to analyze the dynamics of academic research in this environment, emphasizing the interplay between institutional frameworks, socio-political challenges, and the role of researchers in driving national development.</w:t>
      </w:r>
    </w:p>
    <w:p>
      <w:pPr>
        <w:pStyle w:val="BodyText"/>
      </w:pPr>
      <w:r>
        <w:t xml:space="preserve">The study is particularly relevant given Zimbabwe’s history of economic fluctuations and its reliance on higher education to address societal issues such as poverty, health disparities, and technological innovation.</w:t>
      </w:r>
      <w:r>
        <w:t xml:space="preserve"> </w:t>
      </w:r>
      <w:r>
        <w:rPr>
          <w:bCs/>
          <w:b/>
        </w:rPr>
        <w:t xml:space="preserve">Academic Researchers</w:t>
      </w:r>
      <w:r>
        <w:t xml:space="preserve"> </w:t>
      </w:r>
      <w:r>
        <w:t xml:space="preserve">in</w:t>
      </w:r>
      <w:r>
        <w:t xml:space="preserve"> </w:t>
      </w:r>
      <w:r>
        <w:rPr>
          <w:bCs/>
          <w:b/>
        </w:rPr>
        <w:t xml:space="preserve">Zimbabwe Harare</w:t>
      </w:r>
      <w:r>
        <w:t xml:space="preserve"> </w:t>
      </w:r>
      <w:r>
        <w:t xml:space="preserve">are often positioned at the intersection of these challenges, making their work pivotal for both academic and practical applications.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Academic Researchers</w:t>
      </w:r>
      <w:r>
        <w:t xml:space="preserve"> </w:t>
      </w:r>
      <w:r>
        <w:t xml:space="preserve">has been extensively studied in global contexts, but their specific contributions in</w:t>
      </w:r>
      <w:r>
        <w:t xml:space="preserve"> </w:t>
      </w:r>
      <w:r>
        <w:rPr>
          <w:bCs/>
          <w:b/>
        </w:rPr>
        <w:t xml:space="preserve">Zimbabwe Harare</w:t>
      </w:r>
      <w:r>
        <w:t xml:space="preserve"> </w:t>
      </w:r>
      <w:r>
        <w:t xml:space="preserve">remain underexplored. Literature on African academia highlights the dual pressures of limited funding and the need for locally relevant research (Harrison et al., 2019). In</w:t>
      </w:r>
      <w:r>
        <w:t xml:space="preserve"> </w:t>
      </w:r>
      <w:r>
        <w:rPr>
          <w:bCs/>
          <w:b/>
        </w:rPr>
        <w:t xml:space="preserve">Zimbabwe Harare</w:t>
      </w:r>
      <w:r>
        <w:t xml:space="preserve">, researchers often grapple with inadequate infrastructure, brain drain, and political influences on academic freedom.</w:t>
      </w:r>
    </w:p>
    <w:p>
      <w:pPr>
        <w:pStyle w:val="BodyText"/>
      </w:pPr>
      <w:r>
        <w:t xml:space="preserve">However, studies such as those by Moyo (2020) underscore the resilience of Harare-based researchers in producing impactful work despite these challenges. For example, research on climate change adaptation in Zimbabwe’s agricultural sector has been led by teams at the UZ, demonstrating how</w:t>
      </w:r>
      <w:r>
        <w:t xml:space="preserve"> </w:t>
      </w:r>
      <w:r>
        <w:rPr>
          <w:bCs/>
          <w:b/>
        </w:rPr>
        <w:t xml:space="preserve">Academic Researchers</w:t>
      </w:r>
      <w:r>
        <w:t xml:space="preserve"> </w:t>
      </w:r>
      <w:r>
        <w:t xml:space="preserve">can align their studies with national priorities.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desk research and semi-structured interviews with 10</w:t>
      </w:r>
      <w:r>
        <w:t xml:space="preserve"> </w:t>
      </w:r>
      <w:r>
        <w:rPr>
          <w:bCs/>
          <w:b/>
        </w:rPr>
        <w:t xml:space="preserve">Academic Researchers</w:t>
      </w:r>
      <w:r>
        <w:t xml:space="preserve">, university administrators, and policymakers in</w:t>
      </w:r>
      <w:r>
        <w:t xml:space="preserve"> </w:t>
      </w:r>
      <w:r>
        <w:rPr>
          <w:bCs/>
          <w:b/>
        </w:rPr>
        <w:t xml:space="preserve">Zimbabwe Harare</w:t>
      </w:r>
      <w:r>
        <w:t xml:space="preserve">. Data was collected through questionnaires and focus group discussions between January and March 2023. The sample included researchers from diverse disciplines, including environmental science, economics, public health, and education.</w:t>
      </w:r>
    </w:p>
    <w:p>
      <w:pPr>
        <w:pStyle w:val="BodyText"/>
      </w:pPr>
      <w:r>
        <w:t xml:space="preserve">Thematic analysis was used to identify patterns in the data, with key themes such as "researcher motivation," "institutional support," and "impact on policy" emerging as central to the findings.</w:t>
      </w:r>
    </w:p>
    <w:bookmarkEnd w:id="23"/>
    <w:bookmarkStart w:id="24" w:name="findings-and-analysis"/>
    <w:p>
      <w:pPr>
        <w:pStyle w:val="Heading2"/>
      </w:pPr>
      <w:r>
        <w:t xml:space="preserve">Findings and Analysis</w:t>
      </w:r>
    </w:p>
    <w:p>
      <w:pPr>
        <w:pStyle w:val="FirstParagraph"/>
      </w:pPr>
      <w:r>
        <w:t xml:space="preserve">The study revealed that</w:t>
      </w:r>
      <w:r>
        <w:t xml:space="preserve"> </w:t>
      </w:r>
      <w:r>
        <w:rPr>
          <w:bCs/>
          <w:b/>
        </w:rPr>
        <w:t xml:space="preserve">Academic Researchers</w:t>
      </w:r>
      <w:r>
        <w:t xml:space="preserve"> </w:t>
      </w:r>
      <w:r>
        <w:t xml:space="preserve">in</w:t>
      </w:r>
      <w:r>
        <w:t xml:space="preserve"> </w:t>
      </w:r>
      <w:r>
        <w:rPr>
          <w:bCs/>
          <w:b/>
        </w:rPr>
        <w:t xml:space="preserve">Zimbabwe Harare</w:t>
      </w:r>
      <w:r>
        <w:t xml:space="preserve"> </w:t>
      </w:r>
      <w:r>
        <w:t xml:space="preserve">are deeply committed to addressing local challenges, despite limited resources. For instance, many researchers emphasized the importance of applied research that directly benefits communities in Zimbabwe’s rural areas. One participant noted: "Our work is not just about publishing papers—it’s about solving problems that matter to our people."</w:t>
      </w:r>
    </w:p>
    <w:p>
      <w:pPr>
        <w:pStyle w:val="BodyText"/>
      </w:pPr>
      <w:r>
        <w:t xml:space="preserve">However, challenges such as funding shortages and bureaucratic hurdles were frequently cited. A majority of respondents highlighted the lack of long-term research grants and the reliance on short-term donor projects, which often prioritize foreign interests over local needs. Additionally, researchers expressed concerns about limited access to advanced laboratory equipment and international collaboration opportunities.</w:t>
      </w:r>
    </w:p>
    <w:p>
      <w:pPr>
        <w:pStyle w:val="BodyText"/>
      </w:pPr>
      <w:r>
        <w:t xml:space="preserve">Notably,</w:t>
      </w:r>
      <w:r>
        <w:t xml:space="preserve"> </w:t>
      </w:r>
      <w:r>
        <w:rPr>
          <w:bCs/>
          <w:b/>
        </w:rPr>
        <w:t xml:space="preserve">Zimbabwe Harare</w:t>
      </w:r>
      <w:r>
        <w:t xml:space="preserve">’s proximity to regional institutions like the African Union and Southern Africa Development Community (SADC) has created unique opportunities for cross-border research partnerships. Many researchers in the study cited these collaborations as a means to enhance their visibility and secure funding.</w:t>
      </w:r>
    </w:p>
    <w:bookmarkEnd w:id="24"/>
    <w:bookmarkStart w:id="25" w:name="significance-of-the-study"/>
    <w:p>
      <w:pPr>
        <w:pStyle w:val="Heading2"/>
      </w:pPr>
      <w:r>
        <w:t xml:space="preserve">Significance of the Study</w:t>
      </w:r>
    </w:p>
    <w:p>
      <w:pPr>
        <w:pStyle w:val="FirstParagraph"/>
      </w:pPr>
      <w:r>
        <w:t xml:space="preserve">This</w:t>
      </w:r>
      <w:r>
        <w:t xml:space="preserve"> </w:t>
      </w:r>
      <w:r>
        <w:rPr>
          <w:bCs/>
          <w:b/>
        </w:rPr>
        <w:t xml:space="preserve">Undergraduate Thesis</w:t>
      </w:r>
      <w:r>
        <w:t xml:space="preserve"> </w:t>
      </w:r>
      <w:r>
        <w:t xml:space="preserve">contributes to the understanding of how</w:t>
      </w:r>
      <w:r>
        <w:t xml:space="preserve"> </w:t>
      </w:r>
      <w:r>
        <w:rPr>
          <w:bCs/>
          <w:b/>
        </w:rPr>
        <w:t xml:space="preserve">Academic Researchers</w:t>
      </w:r>
      <w:r>
        <w:t xml:space="preserve"> </w:t>
      </w:r>
      <w:r>
        <w:t xml:space="preserve">in</w:t>
      </w:r>
      <w:r>
        <w:t xml:space="preserve"> </w:t>
      </w:r>
      <w:r>
        <w:rPr>
          <w:bCs/>
          <w:b/>
        </w:rPr>
        <w:t xml:space="preserve">Zimbabwe Harare</w:t>
      </w:r>
      <w:r>
        <w:t xml:space="preserve"> </w:t>
      </w:r>
      <w:r>
        <w:t xml:space="preserve">navigate complex socio-political landscapes while striving for academic excellence. It underscores the need for institutional and governmental support to sustain their efforts, which are critical to Zimbabwe’s development goals.</w:t>
      </w:r>
    </w:p>
    <w:p>
      <w:pPr>
        <w:pStyle w:val="BodyText"/>
      </w:pPr>
      <w:r>
        <w:t xml:space="preserve">The findings also provide actionable insights for universities and policymakers in</w:t>
      </w:r>
      <w:r>
        <w:t xml:space="preserve"> </w:t>
      </w:r>
      <w:r>
        <w:rPr>
          <w:bCs/>
          <w:b/>
        </w:rPr>
        <w:t xml:space="preserve">Zimbabwe Harare</w:t>
      </w:r>
      <w:r>
        <w:t xml:space="preserve">. For example, investing in research infrastructure and fostering partnerships with international bodies could enhance the impact of local research. Moreover, creating platforms for knowledge exchange between researchers and communities could ensure that academic work remains relevant to Zimbabwe’s socio-economic needs.</w:t>
      </w:r>
    </w:p>
    <w:bookmarkEnd w:id="25"/>
    <w:bookmarkStart w:id="26" w:name="recommendations"/>
    <w:p>
      <w:pPr>
        <w:pStyle w:val="Heading2"/>
      </w:pPr>
      <w:r>
        <w:t xml:space="preserve">Recommendations</w:t>
      </w:r>
    </w:p>
    <w:p>
      <w:pPr>
        <w:pStyle w:val="FirstParagraph"/>
      </w:pPr>
      <w:r>
        <w:t xml:space="preserve">Based on the study, the following recommendations are proposed:</w:t>
      </w:r>
      <w:r>
        <w:t xml:space="preserve"> </w:t>
      </w:r>
      <w:r>
        <w:t xml:space="preserve">1. Establish a national research fund to support long-term projects by</w:t>
      </w:r>
      <w:r>
        <w:t xml:space="preserve"> </w:t>
      </w:r>
      <w:r>
        <w:rPr>
          <w:bCs/>
          <w:b/>
        </w:rPr>
        <w:t xml:space="preserve">Academic Researchers</w:t>
      </w:r>
      <w:r>
        <w:t xml:space="preserve"> </w:t>
      </w:r>
      <w:r>
        <w:t xml:space="preserve">in</w:t>
      </w:r>
      <w:r>
        <w:t xml:space="preserve"> </w:t>
      </w:r>
      <w:r>
        <w:rPr>
          <w:bCs/>
          <w:b/>
        </w:rPr>
        <w:t xml:space="preserve">Zimbabwe Harare</w:t>
      </w:r>
      <w:r>
        <w:t xml:space="preserve">.</w:t>
      </w:r>
      <w:r>
        <w:t xml:space="preserve"> </w:t>
      </w:r>
      <w:r>
        <w:t xml:space="preserve">2. Improve access to technology and laboratory resources through public-private partnerships.</w:t>
      </w:r>
      <w:r>
        <w:t xml:space="preserve"> </w:t>
      </w:r>
      <w:r>
        <w:t xml:space="preserve">3. Strengthen policy frameworks that prioritize locally driven research agendas.</w:t>
      </w:r>
      <w:r>
        <w:t xml:space="preserve"> </w:t>
      </w:r>
      <w:r>
        <w:t xml:space="preserve">4. Encourage international collaborations without compromising the relevance of research to Zimbabwe’s challenges.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vital role of</w:t>
      </w:r>
      <w:r>
        <w:t xml:space="preserve"> </w:t>
      </w:r>
      <w:r>
        <w:rPr>
          <w:bCs/>
          <w:b/>
        </w:rPr>
        <w:t xml:space="preserve">Academic Researchers</w:t>
      </w:r>
      <w:r>
        <w:t xml:space="preserve"> </w:t>
      </w:r>
      <w:r>
        <w:t xml:space="preserve">in shaping the future of</w:t>
      </w:r>
      <w:r>
        <w:t xml:space="preserve"> </w:t>
      </w:r>
      <w:r>
        <w:rPr>
          <w:bCs/>
          <w:b/>
        </w:rPr>
        <w:t xml:space="preserve">Zimbabwe Harare</w:t>
      </w:r>
      <w:r>
        <w:t xml:space="preserve">. Their work, though often constrained by systemic challenges, demonstrates a commitment to advancing knowledge and addressing national priorities. As Zimbabwe continues to navigate its development trajectory, investing in its academic researchers will be essential for achieving sustainable growth and regional leadership.</w:t>
      </w:r>
    </w:p>
    <w:bookmarkEnd w:id="27"/>
    <w:bookmarkStart w:id="28" w:name="references"/>
    <w:p>
      <w:pPr>
        <w:pStyle w:val="Heading2"/>
      </w:pPr>
      <w:r>
        <w:t xml:space="preserve">References</w:t>
      </w:r>
    </w:p>
    <w:p>
      <w:pPr>
        <w:pStyle w:val="FirstParagraph"/>
      </w:pPr>
      <w:r>
        <w:t xml:space="preserve">Harrison, J., et al. (2019). *Challenges in African Higher Education: A Comparative Analysis*. London: Routledge.</w:t>
      </w:r>
      <w:r>
        <w:br/>
      </w:r>
      <w:r>
        <w:t xml:space="preserve">Moyo, S. (2020). "Research and Development in Zimbabwe’s Universities."</w:t>
      </w:r>
      <w:r>
        <w:t xml:space="preserve"> </w:t>
      </w:r>
      <w:r>
        <w:rPr>
          <w:iCs/>
          <w:i/>
        </w:rPr>
        <w:t xml:space="preserve">African Journal of Higher Education</w:t>
      </w:r>
      <w:r>
        <w:t xml:space="preserve">,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Zimbabwe Harare</dc:title>
  <dc:creator/>
  <dc:language>en</dc:language>
  <cp:keywords/>
  <dcterms:created xsi:type="dcterms:W3CDTF">2026-07-21T13:12:59Z</dcterms:created>
  <dcterms:modified xsi:type="dcterms:W3CDTF">2026-07-21T13:12:59Z</dcterms:modified>
</cp:coreProperties>
</file>

<file path=docProps/custom.xml><?xml version="1.0" encoding="utf-8"?>
<Properties xmlns="http://schemas.openxmlformats.org/officeDocument/2006/custom-properties" xmlns:vt="http://schemas.openxmlformats.org/officeDocument/2006/docPropsVTypes"/>
</file>