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acf4b239cf4d933614342239de2178bdf04f583"/>
    <w:p>
      <w:pPr>
        <w:pStyle w:val="Heading1"/>
      </w:pPr>
      <w:r>
        <w:t xml:space="preserve">Undergraduate Thesis: The Role of the Accountant in Argentina Córdoba</w:t>
      </w:r>
    </w:p>
    <w:p>
      <w:pPr>
        <w:pStyle w:val="FirstParagraph"/>
      </w:pPr>
      <w:r>
        <w:rPr>
          <w:bCs/>
          <w:b/>
        </w:rPr>
        <w:t xml:space="preserve">Abstract:</w:t>
      </w:r>
    </w:p>
    <w:p>
      <w:pPr>
        <w:pStyle w:val="BodyText"/>
      </w:pPr>
      <w:r>
        <w:t xml:space="preserve">This Undergraduate Thesis explores the critical role of accountants in the economic and administrative framework of Argentina, with a specific focus on Córdoba Province. As a central hub for agriculture, industry, and services in Argentina, Córdoba presents unique challenges and opportunities for professionals in the field of accounting. Through an analysis of local regulations, economic trends, and professional practices, this thesis aims to highlight the responsibilities and contributions of accountants in fostering transparency, compliance, and growth within Córdoba’s business environment. By integrating theoretical knowledge with regional context, this work underscores the importance of adapting accounting practices to meet the demands of Argentina Córdoba’s dynamic economy.</w:t>
      </w:r>
    </w:p>
    <w:bookmarkStart w:id="20" w:name="introduction"/>
    <w:p>
      <w:pPr>
        <w:pStyle w:val="Heading2"/>
      </w:pPr>
      <w:r>
        <w:t xml:space="preserve">Introduction</w:t>
      </w:r>
    </w:p>
    <w:p>
      <w:pPr>
        <w:pStyle w:val="FirstParagraph"/>
      </w:pPr>
      <w:r>
        <w:t xml:space="preserve">The profession of an Accountant is indispensable in modern economies, serving as a bridge between businesses and regulatory frameworks while ensuring financial accuracy and ethical standards. In Argentina, where economic volatility and complex tax systems have long shaped business operations, the role of accountants has become even more pivotal. Córdoba Province, located in central Argentina, stands out as a regional economic powerhouse due to its diverse industries—ranging from agricultural exports to technological innovation. This Undergraduate Thesis investigates how Accountants in Argentina Córdoba navigate these challenges and contribute to both public and private sector stability.</w:t>
      </w:r>
    </w:p>
    <w:bookmarkEnd w:id="20"/>
    <w:bookmarkStart w:id="21" w:name="X135a9cbe1eec1c9bc446adcd1c30449823967c1"/>
    <w:p>
      <w:pPr>
        <w:pStyle w:val="Heading2"/>
      </w:pPr>
      <w:r>
        <w:t xml:space="preserve">Theoretical Framework: The Role of an Accountant</w:t>
      </w:r>
    </w:p>
    <w:p>
      <w:pPr>
        <w:pStyle w:val="FirstParagraph"/>
      </w:pPr>
      <w:r>
        <w:t xml:space="preserve">An Accountant is a professional responsible for managing financial records, preparing tax documents, ensuring compliance with legal standards, and providing strategic financial insights. In Argentina Córdoba, this role extends beyond traditional tasks to include adapting to local laws such as the Argentine Federal Revenue Administration (AFIP) regulations and the provincial tax system. Accountants must also stay informed about international trade policies affecting Córdoba’s export-oriented industries, such as soybean production and automotive manufacturing.</w:t>
      </w:r>
    </w:p>
    <w:bookmarkEnd w:id="21"/>
    <w:bookmarkStart w:id="22" w:name="context-of-argentina-córdobas-economy"/>
    <w:p>
      <w:pPr>
        <w:pStyle w:val="Heading2"/>
      </w:pPr>
      <w:r>
        <w:t xml:space="preserve">Context of Argentina Córdoba’s Economy</w:t>
      </w:r>
    </w:p>
    <w:p>
      <w:pPr>
        <w:pStyle w:val="FirstParagraph"/>
      </w:pPr>
      <w:r>
        <w:t xml:space="preserve">Córdoba is Argentina’s second-most populous province, renowned for its agricultural productivity and industrial base. The province contributes significantly to national GDP through sectors like agro-industry (e.g., grain processing), energy (e.g., wind farms), and education (hosting the University of Córdoba). These industries create a high demand for Accountants who can manage complex financial transactions, audit processes, and tax planning under Argentina’s fluctuating economic conditions. Additionally, the rise of small-to-medium enterprises (SMEs) in Córdoba has increased the need for specialized accounting services tailored to local needs.</w:t>
      </w:r>
    </w:p>
    <w:bookmarkEnd w:id="22"/>
    <w:bookmarkStart w:id="23" w:name="Xbd48d7a1dd530c0aa829b7c2326f5c66c70e2cd"/>
    <w:p>
      <w:pPr>
        <w:pStyle w:val="Heading2"/>
      </w:pPr>
      <w:r>
        <w:t xml:space="preserve">Challenges Faced by Accountants in Argentina Córdoba</w:t>
      </w:r>
    </w:p>
    <w:p>
      <w:pPr>
        <w:pStyle w:val="FirstParagraph"/>
      </w:pPr>
      <w:r>
        <w:t xml:space="preserve">1. **Regulatory Complexity:** Argentina’s tax laws and currency controls (e.g., restrictions on foreign exchange) pose significant challenges for Accountants in Córdoba. Adapting to frequent legislative changes requires continuous education and vigilance.</w:t>
      </w:r>
    </w:p>
    <w:p>
      <w:pPr>
        <w:pStyle w:val="BodyText"/>
      </w:pPr>
      <w:r>
        <w:t xml:space="preserve">2. **Technology Adoption:** While Córdoba is advancing in digital infrastructure, many small businesses still rely on manual accounting systems, creating a gap between traditional practices and modern automation tools.</w:t>
      </w:r>
    </w:p>
    <w:p>
      <w:pPr>
        <w:pStyle w:val="BodyText"/>
      </w:pPr>
      <w:r>
        <w:t xml:space="preserve">3. **Professional Qualifications:** Accountants in Argentina must hold certification from the Argentine Institute of Public Accountants (IAI) and stay updated on provincial-specific regulations. In Córdoba, collaboration with local universities like the Universidad Nacional de Córdoba is essential for professional development.</w:t>
      </w:r>
    </w:p>
    <w:bookmarkEnd w:id="23"/>
    <w:bookmarkStart w:id="24" w:name="X270f0aa82031f3d985be49b03dd46dd8e83dd29"/>
    <w:p>
      <w:pPr>
        <w:pStyle w:val="Heading2"/>
      </w:pPr>
      <w:r>
        <w:t xml:space="preserve">Case Studies: Accounting Practices in Córdoba</w:t>
      </w:r>
    </w:p>
    <w:p>
      <w:pPr>
        <w:pStyle w:val="FirstParagraph"/>
      </w:pPr>
      <w:r>
        <w:rPr>
          <w:bCs/>
          <w:b/>
        </w:rPr>
        <w:t xml:space="preserve">Case 1: Agro-industrial Sector</w:t>
      </w:r>
      <w:r>
        <w:br/>
      </w:r>
      <w:r>
        <w:t xml:space="preserve">In the soybean industry of Córdoba, Accountants play a key role in managing supply chain finances, compliance with export tariffs, and sustainability reporting. A local agribusiness firm reported that implementing digital accounting software reduced administrative costs by 20% while improving data accuracy.</w:t>
      </w:r>
    </w:p>
    <w:p>
      <w:pPr>
        <w:pStyle w:val="BodyText"/>
      </w:pPr>
      <w:r>
        <w:rPr>
          <w:bCs/>
          <w:b/>
        </w:rPr>
        <w:t xml:space="preserve">Case 2: SMEs in the Service Sector</w:t>
      </w:r>
      <w:r>
        <w:br/>
      </w:r>
      <w:r>
        <w:t xml:space="preserve">Many small service providers in Córdoba lack dedicated accounting departments. Accountants here often offer outsourced services, including payroll management and tax filings, which are critical for compliance with Argentina’s labor laws.</w:t>
      </w:r>
    </w:p>
    <w:bookmarkEnd w:id="24"/>
    <w:bookmarkStart w:id="25" w:name="Xd39dedbfb55d5f29e380b1ab5b8b35010e68871"/>
    <w:p>
      <w:pPr>
        <w:pStyle w:val="Heading2"/>
      </w:pPr>
      <w:r>
        <w:t xml:space="preserve">Recommendations for Enhancing Accounting Practices in Córdoba</w:t>
      </w:r>
    </w:p>
    <w:p>
      <w:pPr>
        <w:pStyle w:val="FirstParagraph"/>
      </w:pPr>
      <w:r>
        <w:t xml:space="preserve">To address the challenges outlined above, this thesis proposes:</w:t>
      </w:r>
    </w:p>
    <w:p>
      <w:pPr>
        <w:numPr>
          <w:ilvl w:val="0"/>
          <w:numId w:val="1001"/>
        </w:numPr>
        <w:pStyle w:val="Compact"/>
      </w:pPr>
      <w:r>
        <w:t xml:space="preserve">Training Programs:** Collaborate with the Universidad Nacional de Córdoba to offer specialized courses on provincial tax codes and digital accounting tools.</w:t>
      </w:r>
    </w:p>
    <w:p>
      <w:pPr>
        <w:numPr>
          <w:ilvl w:val="0"/>
          <w:numId w:val="1001"/>
        </w:numPr>
        <w:pStyle w:val="Compact"/>
      </w:pPr>
      <w:r>
        <w:t xml:space="preserve">Promoting Technology Adoption:** Encourage SMEs to use cloud-based accounting platforms like QuickBooks or local alternatives, supported by government subsidies.</w:t>
      </w:r>
    </w:p>
    <w:p>
      <w:pPr>
        <w:numPr>
          <w:ilvl w:val="0"/>
          <w:numId w:val="1001"/>
        </w:numPr>
        <w:pStyle w:val="Compact"/>
      </w:pPr>
      <w:r>
        <w:t xml:space="preserve">Advocacy for Policy Clarity:** Push for more stable tax legislation in Córdoba to reduce uncertainty for Accountants and businesses.</w:t>
      </w:r>
    </w:p>
    <w:bookmarkEnd w:id="25"/>
    <w:bookmarkStart w:id="26" w:name="conclusion"/>
    <w:p>
      <w:pPr>
        <w:pStyle w:val="Heading2"/>
      </w:pPr>
      <w:r>
        <w:t xml:space="preserve">Conclusion</w:t>
      </w:r>
    </w:p>
    <w:p>
      <w:pPr>
        <w:pStyle w:val="FirstParagraph"/>
      </w:pPr>
      <w:r>
        <w:t xml:space="preserve">This Undergraduate Thesis underscores the indispensable role of Accountants in Argentina Córdoba’s economic landscape. As the province continues to grow, the profession must evolve to meet emerging demands while navigating regulatory and technological hurdles. By fostering education, innovation, and collaboration between professionals and institutions, Accountants can ensure sustainable development for both businesses and communities in Córdoba.</w:t>
      </w:r>
    </w:p>
    <w:p>
      <w:pPr>
        <w:pStyle w:val="BodyText"/>
      </w:pPr>
      <w:r>
        <w:rPr>
          <w:bCs/>
          <w:b/>
        </w:rPr>
        <w:t xml:space="preserve">Keywords:</w:t>
      </w:r>
      <w:r>
        <w:t xml:space="preserve"> </w:t>
      </w:r>
      <w:r>
        <w:t xml:space="preserve">Undergraduate Thesis, Accountant, Argentina Córdoba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Accountant in Argentina Córdoba</dc:title>
  <dc:creator/>
  <dc:language>en</dc:language>
  <cp:keywords/>
  <dcterms:created xsi:type="dcterms:W3CDTF">2026-07-21T05:02:07Z</dcterms:created>
  <dcterms:modified xsi:type="dcterms:W3CDTF">2026-07-21T05:02:07Z</dcterms:modified>
</cp:coreProperties>
</file>

<file path=docProps/custom.xml><?xml version="1.0" encoding="utf-8"?>
<Properties xmlns="http://schemas.openxmlformats.org/officeDocument/2006/custom-properties" xmlns:vt="http://schemas.openxmlformats.org/officeDocument/2006/docPropsVTypes"/>
</file>