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3dd5b53af28db53080d8def633944873b7804de"/>
    <w:p>
      <w:pPr>
        <w:pStyle w:val="Heading1"/>
      </w:pPr>
      <w:r>
        <w:t xml:space="preserve">Undergraduate Thesis: The Role and Challenges of Accountants in Egypt, Alexandria</w:t>
      </w:r>
    </w:p>
    <w:bookmarkStart w:id="20" w:name="abstract"/>
    <w:p>
      <w:pPr>
        <w:pStyle w:val="Heading2"/>
      </w:pPr>
      <w:r>
        <w:t xml:space="preserve">Abstract</w:t>
      </w:r>
    </w:p>
    <w:p>
      <w:pPr>
        <w:pStyle w:val="FirstParagraph"/>
      </w:pPr>
      <w:r>
        <w:t xml:space="preserve">This Undergraduate Thesis explores the critical role of accountants in Egypt, with a focused analysis on Alexandria. As a major economic hub in the Mediterranean region, Alexandria presents unique opportunities and challenges for accounting professionals. The study investigates how accountants contribute to the financial systems of businesses and governmental institutions while navigating local regulations, cultural norms, and economic dynamics specific to this city. Through case studies and theoretical frameworks, this thesis highlights the evolving responsibilities of accountants in Egypt’s modern economy.</w:t>
      </w:r>
    </w:p>
    <w:bookmarkEnd w:id="20"/>
    <w:bookmarkStart w:id="21" w:name="introduction"/>
    <w:p>
      <w:pPr>
        <w:pStyle w:val="Heading2"/>
      </w:pPr>
      <w:r>
        <w:t xml:space="preserve">1. Introduction</w:t>
      </w:r>
    </w:p>
    <w:p>
      <w:pPr>
        <w:pStyle w:val="FirstParagraph"/>
      </w:pPr>
      <w:r>
        <w:t xml:space="preserve">The field of accounting is fundamental to the stability and growth of any economy. In Egypt, where the financial sector plays a pivotal role in national development, accountants serve as crucial intermediaries between organizations and regulatory bodies. Alexandria, being one of Egypt’s largest cities and a historical center for trade, offers a unique context for studying accounting practices. This thesis examines how the responsibilities of an accountant in Alexandria differ from those in other regions of Egypt due to factors such as local taxation laws, informal economic activity, and the influence of international trade through the Port of Alexandria.</w:t>
      </w:r>
    </w:p>
    <w:bookmarkEnd w:id="21"/>
    <w:bookmarkStart w:id="22" w:name="theoretical-framework"/>
    <w:p>
      <w:pPr>
        <w:pStyle w:val="Heading2"/>
      </w:pPr>
      <w:r>
        <w:t xml:space="preserve">2. Theoretical Framework</w:t>
      </w:r>
    </w:p>
    <w:p>
      <w:pPr>
        <w:pStyle w:val="FirstParagraph"/>
      </w:pPr>
      <w:r>
        <w:t xml:space="preserve">The role of an accountant is defined by a combination of legal standards, ethical guidelines, and professional expertise. In Egypt, accountants must adhere to both local accounting standards (EAS) and international frameworks like IFRS (International Financial Reporting Standards). Alexandria’s proximity to Europe and its status as a maritime gateway necessitate that accountants in this region possess knowledge of cross-border financial regulations. Theoretical models such as the "stakeholder theory" and "managerial accounting" are applied to analyze how accountants balance the needs of diverse stakeholders, including investors, government agencies, and employees.</w:t>
      </w:r>
    </w:p>
    <w:bookmarkEnd w:id="22"/>
    <w:bookmarkStart w:id="23" w:name="Xb0ba125d8f088c674d4e15bdc29685918ff4c6b"/>
    <w:p>
      <w:pPr>
        <w:pStyle w:val="Heading2"/>
      </w:pPr>
      <w:r>
        <w:t xml:space="preserve">3. Case Study: Accounting Practices in Alexandria’s Business Environment</w:t>
      </w:r>
    </w:p>
    <w:p>
      <w:pPr>
        <w:pStyle w:val="FirstParagraph"/>
      </w:pPr>
      <w:r>
        <w:t xml:space="preserve">Alexandria’s business landscape is characterized by a mix of traditional industries (e.g., textile manufacturing) and emerging sectors such as technology startups. This section presents a case study of an accounting firm operating in Alexandria, which handles clients ranging from small family-owned businesses to multinational corporations. The study reveals how accountants in Alexandria must navigate challenges like fluctuating currency exchange rates, tax compliance with Egypt’s Ministry of Finance, and the integration of digital accounting systems to remain competitive.</w:t>
      </w:r>
    </w:p>
    <w:bookmarkEnd w:id="23"/>
    <w:bookmarkStart w:id="24" w:name="X39db04ace825aaff29d5dd6cf894c9280c9847e"/>
    <w:p>
      <w:pPr>
        <w:pStyle w:val="Heading2"/>
      </w:pPr>
      <w:r>
        <w:t xml:space="preserve">4. Challenges Faced by Accountants in Egypt, Alexandria</w:t>
      </w:r>
    </w:p>
    <w:p>
      <w:pPr>
        <w:pStyle w:val="FirstParagraph"/>
      </w:pPr>
      <w:r>
        <w:t xml:space="preserve">Accountants in Alexandria encounter specific challenges that require specialized skills. These include:</w:t>
      </w:r>
    </w:p>
    <w:p>
      <w:pPr>
        <w:numPr>
          <w:ilvl w:val="0"/>
          <w:numId w:val="1001"/>
        </w:numPr>
        <w:pStyle w:val="Compact"/>
      </w:pPr>
      <w:r>
        <w:rPr>
          <w:bCs/>
          <w:b/>
        </w:rPr>
        <w:t xml:space="preserve">Informal Economic Activity:</w:t>
      </w:r>
      <w:r>
        <w:t xml:space="preserve"> </w:t>
      </w:r>
      <w:r>
        <w:t xml:space="preserve">A significant portion of Alexandria’s economy operates informally, making it difficult for accountants to ensure full compliance with tax laws.</w:t>
      </w:r>
    </w:p>
    <w:p>
      <w:pPr>
        <w:numPr>
          <w:ilvl w:val="0"/>
          <w:numId w:val="1001"/>
        </w:numPr>
        <w:pStyle w:val="Compact"/>
      </w:pPr>
      <w:r>
        <w:rPr>
          <w:bCs/>
          <w:b/>
        </w:rPr>
        <w:t xml:space="preserve">Cultural Factors:</w:t>
      </w:r>
      <w:r>
        <w:t xml:space="preserve"> </w:t>
      </w:r>
      <w:r>
        <w:t xml:space="preserve">The influence of traditional business practices and relationships may conflict with modern accounting ethics such as transparency and objectivity.</w:t>
      </w:r>
    </w:p>
    <w:p>
      <w:pPr>
        <w:numPr>
          <w:ilvl w:val="0"/>
          <w:numId w:val="1001"/>
        </w:numPr>
        <w:pStyle w:val="Compact"/>
      </w:pPr>
      <w:r>
        <w:rPr>
          <w:bCs/>
          <w:b/>
        </w:rPr>
        <w:t xml:space="preserve">Taxation Complexity:</w:t>
      </w:r>
      <w:r>
        <w:t xml:space="preserve"> </w:t>
      </w:r>
      <w:r>
        <w:t xml:space="preserve">Egypt’s progressive tax system, combined with frequent regulatory changes, demands continuous education for accountants to stay updated.</w:t>
      </w:r>
    </w:p>
    <w:bookmarkEnd w:id="24"/>
    <w:bookmarkStart w:id="25" w:name="X3653f6174f6e02add65a55843e5561000e49403"/>
    <w:p>
      <w:pPr>
        <w:pStyle w:val="Heading2"/>
      </w:pPr>
      <w:r>
        <w:t xml:space="preserve">5. Opportunities for Accountants in Alexandria</w:t>
      </w:r>
    </w:p>
    <w:p>
      <w:pPr>
        <w:pStyle w:val="FirstParagraph"/>
      </w:pPr>
      <w:r>
        <w:t xml:space="preserve">Despite challenges, Alexandria offers unique opportunities for accountants. The city’s role as a port and trade center allows professionals to engage in international financial operations. Additionally, the Egyptian government’s push toward digital transformation has spurred demand for accountants skilled in cloud-based accounting software (e.g., QuickBooks or Xero). Furthermore, Alexandria’s universities, such as the American University in Cairo and the Faculty of Commerce at Alexandria University, provide academic training that aligns with local and global accounting standards.</w:t>
      </w:r>
    </w:p>
    <w:bookmarkEnd w:id="25"/>
    <w:bookmarkStart w:id="26" w:name="Xdfb57042510101163bfd633434f739dc5f422e6"/>
    <w:p>
      <w:pPr>
        <w:pStyle w:val="Heading2"/>
      </w:pPr>
      <w:r>
        <w:t xml:space="preserve">6. Recommendations for Enhancing Accounting Practices in Alexandria</w:t>
      </w:r>
    </w:p>
    <w:p>
      <w:pPr>
        <w:pStyle w:val="FirstParagraph"/>
      </w:pPr>
      <w:r>
        <w:t xml:space="preserve">To address the challenges outlined earlier, this thesis proposes several strategies:</w:t>
      </w:r>
    </w:p>
    <w:p>
      <w:pPr>
        <w:numPr>
          <w:ilvl w:val="0"/>
          <w:numId w:val="1002"/>
        </w:numPr>
        <w:pStyle w:val="Compact"/>
      </w:pPr>
      <w:r>
        <w:rPr>
          <w:bCs/>
          <w:b/>
        </w:rPr>
        <w:t xml:space="preserve">Training Programs:</w:t>
      </w:r>
      <w:r>
        <w:t xml:space="preserve"> </w:t>
      </w:r>
      <w:r>
        <w:t xml:space="preserve">Collaborate with educational institutions in Alexandria to offer workshops on IFRS and Egypt’s EAS.</w:t>
      </w:r>
    </w:p>
    <w:p>
      <w:pPr>
        <w:numPr>
          <w:ilvl w:val="0"/>
          <w:numId w:val="1002"/>
        </w:numPr>
        <w:pStyle w:val="Compact"/>
      </w:pPr>
      <w:r>
        <w:rPr>
          <w:bCs/>
          <w:b/>
        </w:rPr>
        <w:t xml:space="preserve">Technology Integration:</w:t>
      </w:r>
      <w:r>
        <w:t xml:space="preserve"> </w:t>
      </w:r>
      <w:r>
        <w:t xml:space="preserve">Encourage local accounting firms to adopt AI-driven tools for financial analysis and tax forecasting.</w:t>
      </w:r>
    </w:p>
    <w:p>
      <w:pPr>
        <w:numPr>
          <w:ilvl w:val="0"/>
          <w:numId w:val="1002"/>
        </w:numPr>
        <w:pStyle w:val="Compact"/>
      </w:pPr>
      <w:r>
        <w:rPr>
          <w:bCs/>
          <w:b/>
        </w:rPr>
        <w:t xml:space="preserve">Cultural Sensitivity Training:</w:t>
      </w:r>
      <w:r>
        <w:t xml:space="preserve"> </w:t>
      </w:r>
      <w:r>
        <w:t xml:space="preserve">Develop programs to help accountants navigate ethical dilemmas arising from cultural norms in Alexandria’s business community.</w:t>
      </w:r>
    </w:p>
    <w:bookmarkEnd w:id="26"/>
    <w:bookmarkStart w:id="27" w:name="conclusion"/>
    <w:p>
      <w:pPr>
        <w:pStyle w:val="Heading2"/>
      </w:pPr>
      <w:r>
        <w:t xml:space="preserve">7. Conclusion</w:t>
      </w:r>
    </w:p>
    <w:p>
      <w:pPr>
        <w:pStyle w:val="FirstParagraph"/>
      </w:pPr>
      <w:r>
        <w:t xml:space="preserve">This Undergraduate Thesis underscores the vital role of accountants in Egypt, particularly within the dynamic economic environment of Alexandria. By addressing challenges such as informal economies and regulatory complexity, while leveraging opportunities like international trade and technological innovation, accountants can contribute to Alexandria’s sustained growth. Future research should explore how globalization further shapes the responsibilities of accountants in cities like Alexandria.</w:t>
      </w:r>
    </w:p>
    <w:bookmarkEnd w:id="27"/>
    <w:bookmarkStart w:id="28" w:name="references"/>
    <w:p>
      <w:pPr>
        <w:pStyle w:val="Heading2"/>
      </w:pPr>
      <w:r>
        <w:t xml:space="preserve">References</w:t>
      </w:r>
    </w:p>
    <w:p>
      <w:pPr>
        <w:pStyle w:val="FirstParagraph"/>
      </w:pPr>
      <w:r>
        <w:t xml:space="preserve">[1] Egyptian Accounting Standards Board (EASB). (2023).</w:t>
      </w:r>
      <w:r>
        <w:t xml:space="preserve"> </w:t>
      </w:r>
      <w:r>
        <w:rPr>
          <w:iCs/>
          <w:i/>
        </w:rPr>
        <w:t xml:space="preserve">Egyptian Accounting Standards</w:t>
      </w:r>
      <w:r>
        <w:t xml:space="preserve">.</w:t>
      </w:r>
      <w:r>
        <w:br/>
      </w:r>
      <w:r>
        <w:t xml:space="preserve">[2] International Federation of Accountants (IFAC). (n.d.).</w:t>
      </w:r>
      <w:r>
        <w:t xml:space="preserve"> </w:t>
      </w:r>
      <w:r>
        <w:rPr>
          <w:iCs/>
          <w:i/>
        </w:rPr>
        <w:t xml:space="preserve">International Financial Reporting Standards</w:t>
      </w:r>
      <w:r>
        <w:t xml:space="preserve">.</w:t>
      </w:r>
      <w:r>
        <w:br/>
      </w:r>
      <w:r>
        <w:t xml:space="preserve">[3] Ministry of Finance, Egypt. (2021).</w:t>
      </w:r>
      <w:r>
        <w:t xml:space="preserve"> </w:t>
      </w:r>
      <w:r>
        <w:rPr>
          <w:iCs/>
          <w:i/>
        </w:rPr>
        <w:t xml:space="preserve">Taxation Policies in Egypt</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Egypt Alexandria</dc:title>
  <dc:creator/>
  <dc:language>en</dc:language>
  <cp:keywords/>
  <dcterms:created xsi:type="dcterms:W3CDTF">2026-07-21T07:27:46Z</dcterms:created>
  <dcterms:modified xsi:type="dcterms:W3CDTF">2026-07-21T07:27:46Z</dcterms:modified>
</cp:coreProperties>
</file>

<file path=docProps/custom.xml><?xml version="1.0" encoding="utf-8"?>
<Properties xmlns="http://schemas.openxmlformats.org/officeDocument/2006/custom-properties" xmlns:vt="http://schemas.openxmlformats.org/officeDocument/2006/docPropsVTypes"/>
</file>