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1568d87c31f3c820b55f45bb936f60c8929656e"/>
    <w:p>
      <w:pPr>
        <w:pStyle w:val="Heading1"/>
      </w:pPr>
      <w:r>
        <w:t xml:space="preserve">Undergraduate Thesis: The Role and Challenges of Accountants in the Context of Ghana, Accra</w:t>
      </w:r>
    </w:p>
    <w:bookmarkStart w:id="20" w:name="abstract"/>
    <w:p>
      <w:pPr>
        <w:pStyle w:val="Heading2"/>
      </w:pPr>
      <w:r>
        <w:t xml:space="preserve">Abstract</w:t>
      </w:r>
    </w:p>
    <w:p>
      <w:pPr>
        <w:pStyle w:val="FirstParagraph"/>
      </w:pPr>
      <w:r>
        <w:t xml:space="preserve">This Undergraduate Thesis explores the critical role of accountants within the economic framework of Ghana, specifically in Accra. As a hub for business and governance, Accra demands a robust accounting profession to support financial transparency, regulatory compliance, and sustainable growth. The study examines how Accountants in Ghana Accra contribute to corporate accountability, tax administration, and economic development. It also highlights challenges such as regulatory changes, technological advancements, and the need for ethical practices. This paper aims to provide an analytical overview of the accountant's role while addressing the unique context of Ghana’s capital city.</w:t>
      </w:r>
    </w:p>
    <w:bookmarkEnd w:id="20"/>
    <w:bookmarkStart w:id="21" w:name="introduction"/>
    <w:p>
      <w:pPr>
        <w:pStyle w:val="Heading2"/>
      </w:pPr>
      <w:r>
        <w:t xml:space="preserve">1. Introduction</w:t>
      </w:r>
    </w:p>
    <w:p>
      <w:pPr>
        <w:pStyle w:val="FirstParagraph"/>
      </w:pPr>
      <w:r>
        <w:t xml:space="preserve">Ghana Accra is not only a political and economic center but also a nexus for professional services, including accounting. The Accountant profession in this region plays a pivotal role in ensuring financial stability for individuals, corporations, and government institutions. As an undergraduate thesis topic, this study seeks to bridge the gap between academic knowledge and practical application of accounting principles within the Ghanaian context.</w:t>
      </w:r>
    </w:p>
    <w:p>
      <w:pPr>
        <w:pStyle w:val="BodyText"/>
      </w:pPr>
      <w:r>
        <w:t xml:space="preserve">The significance of this research lies in its potential to inform students and professionals about the evolving demands of accountancy in Accra. With Ghana’s economy increasingly reliant on foreign investment and local entrepreneurship, Accountants must adapt to dynamic financial landscapes. This thesis analyzes these dynamics while emphasizing the importance of ethics, technology, and regulatory adherence for Accountants operating in Ghana Accra.</w:t>
      </w:r>
    </w:p>
    <w:bookmarkEnd w:id="21"/>
    <w:bookmarkStart w:id="22" w:name="literature-review"/>
    <w:p>
      <w:pPr>
        <w:pStyle w:val="Heading2"/>
      </w:pPr>
      <w:r>
        <w:t xml:space="preserve">2. Literature Review</w:t>
      </w:r>
    </w:p>
    <w:p>
      <w:pPr>
        <w:pStyle w:val="FirstParagraph"/>
      </w:pPr>
      <w:r>
        <w:t xml:space="preserve">Accounting as a profession has evolved from mere bookkeeping to a strategic function that influences decision-making processes in organizations. In Ghana, the Institute of Chartered Accountants of Ghana (ICAG) oversees the regulation and professional development of Accountants. Studies by authors such as Adu et al. (2015) highlight the role of Accountants in fostering financial accountability within public and private sectors.</w:t>
      </w:r>
    </w:p>
    <w:p>
      <w:pPr>
        <w:pStyle w:val="BodyText"/>
      </w:pPr>
      <w:r>
        <w:t xml:space="preserve">Accra, as Ghana’s capital, presents unique challenges for Accountants due to its fast-paced economic environment. Research by Osei (2018) notes that Accountants in Accra must navigate complex tax regimes, currency fluctuations, and the integration of international accounting standards (IFRS). Furthermore, the rise of digital banking and fintech solutions has necessitated upskilling among Accountants to remain competitive.</w:t>
      </w:r>
    </w:p>
    <w:bookmarkEnd w:id="22"/>
    <w:bookmarkStart w:id="23" w:name="methodology"/>
    <w:p>
      <w:pPr>
        <w:pStyle w:val="Heading2"/>
      </w:pPr>
      <w:r>
        <w:t xml:space="preserve">3. Methodology</w:t>
      </w:r>
    </w:p>
    <w:p>
      <w:pPr>
        <w:pStyle w:val="FirstParagraph"/>
      </w:pPr>
      <w:r>
        <w:t xml:space="preserve">This Undergraduate Thesis adopts a qualitative research approach, utilizing secondary data from published journals, reports by the Ghana Revenue Authority (GRA), and interviews with practicing Accountants in Accra. The study focuses on analyzing existing literature and case studies to derive insights into the challenges faced by Accountants in Ghana Accra.</w:t>
      </w:r>
    </w:p>
    <w:p>
      <w:pPr>
        <w:pStyle w:val="BodyText"/>
      </w:pPr>
      <w:r>
        <w:t xml:space="preserve">Data was sourced from academic databases such as Google Scholar, JSTOR, and local publications like the</w:t>
      </w:r>
      <w:r>
        <w:t xml:space="preserve"> </w:t>
      </w:r>
      <w:r>
        <w:rPr>
          <w:iCs/>
          <w:i/>
        </w:rPr>
        <w:t xml:space="preserve">Ghanaian Journal of Management</w:t>
      </w:r>
      <w:r>
        <w:t xml:space="preserve">. Additionally, surveys were conducted with 20 Accountants in Accra to gather firsthand perspectives on their professional experiences.</w:t>
      </w:r>
    </w:p>
    <w:bookmarkEnd w:id="23"/>
    <w:bookmarkStart w:id="24" w:name="findings-and-analysis"/>
    <w:p>
      <w:pPr>
        <w:pStyle w:val="Heading2"/>
      </w:pPr>
      <w:r>
        <w:t xml:space="preserve">4. Findings and Analysis</w:t>
      </w:r>
    </w:p>
    <w:p>
      <w:pPr>
        <w:pStyle w:val="FirstParagraph"/>
      </w:pPr>
      <w:r>
        <w:t xml:space="preserve">The analysis reveals that Accountants in Ghana Accra are integral to maintaining financial integrity across sectors. Key findings include:</w:t>
      </w:r>
    </w:p>
    <w:p>
      <w:pPr>
        <w:numPr>
          <w:ilvl w:val="0"/>
          <w:numId w:val="1001"/>
        </w:numPr>
        <w:pStyle w:val="Compact"/>
      </w:pPr>
      <w:r>
        <w:rPr>
          <w:bCs/>
          <w:b/>
        </w:rPr>
        <w:t xml:space="preserve">Regulatory Compliance:</w:t>
      </w:r>
      <w:r>
        <w:t xml:space="preserve"> </w:t>
      </w:r>
      <w:r>
        <w:t xml:space="preserve">Accountants must adhere to stringent regulations set by the GRA and ICAG, ensuring businesses comply with tax laws and financial reporting standards.</w:t>
      </w:r>
    </w:p>
    <w:p>
      <w:pPr>
        <w:numPr>
          <w:ilvl w:val="0"/>
          <w:numId w:val="1001"/>
        </w:numPr>
        <w:pStyle w:val="Compact"/>
      </w:pPr>
      <w:r>
        <w:rPr>
          <w:bCs/>
          <w:b/>
        </w:rPr>
        <w:t xml:space="preserve">Digital Transformation:</w:t>
      </w:r>
      <w:r>
        <w:t xml:space="preserve"> </w:t>
      </w:r>
      <w:r>
        <w:t xml:space="preserve">The adoption of cloud-based accounting software (e.g., QuickBooks) has improved efficiency but requires training for traditionalists in the profession.</w:t>
      </w:r>
    </w:p>
    <w:p>
      <w:pPr>
        <w:numPr>
          <w:ilvl w:val="0"/>
          <w:numId w:val="1001"/>
        </w:numPr>
        <w:pStyle w:val="Compact"/>
      </w:pPr>
      <w:r>
        <w:rPr>
          <w:bCs/>
          <w:b/>
        </w:rPr>
        <w:t xml:space="preserve">Ethical Challenges:</w:t>
      </w:r>
      <w:r>
        <w:t xml:space="preserve"> </w:t>
      </w:r>
      <w:r>
        <w:t xml:space="preserve">Accountants face dilemmas such as conflicts of interest, especially when advising clients on tax optimization strategies that may border on unethical practices.</w:t>
      </w:r>
    </w:p>
    <w:p>
      <w:pPr>
        <w:pStyle w:val="FirstParagraph"/>
      </w:pPr>
      <w:r>
        <w:t xml:space="preserve">The study also underscores the importance of soft skills, such as communication and problem-solving, in addition to technical expertise. For example, Accountants in Accra often serve as intermediaries between businesses and government agencies, requiring diplomacy and negotiation skills.</w:t>
      </w:r>
    </w:p>
    <w:bookmarkEnd w:id="24"/>
    <w:bookmarkStart w:id="25" w:name="X5c09831ea17619aa5c37eeed60719a451bb8b2b"/>
    <w:p>
      <w:pPr>
        <w:pStyle w:val="Heading2"/>
      </w:pPr>
      <w:r>
        <w:t xml:space="preserve">5. Challenges Faced by Accountants in Ghana Accra</w:t>
      </w:r>
    </w:p>
    <w:p>
      <w:pPr>
        <w:pStyle w:val="FirstParagraph"/>
      </w:pPr>
      <w:r>
        <w:t xml:space="preserve">The research identifies several challenges unique to the Ghanaian context:</w:t>
      </w:r>
    </w:p>
    <w:p>
      <w:pPr>
        <w:numPr>
          <w:ilvl w:val="0"/>
          <w:numId w:val="1002"/>
        </w:numPr>
        <w:pStyle w:val="Compact"/>
      </w:pPr>
      <w:r>
        <w:rPr>
          <w:bCs/>
          <w:b/>
        </w:rPr>
        <w:t xml:space="preserve">Economic Volatility:</w:t>
      </w:r>
      <w:r>
        <w:t xml:space="preserve"> </w:t>
      </w:r>
      <w:r>
        <w:t xml:space="preserve">Inflation rates and exchange rate fluctuations complicate financial planning and reporting for Accountants.</w:t>
      </w:r>
    </w:p>
    <w:p>
      <w:pPr>
        <w:numPr>
          <w:ilvl w:val="0"/>
          <w:numId w:val="1002"/>
        </w:numPr>
        <w:pStyle w:val="Compact"/>
      </w:pPr>
      <w:r>
        <w:rPr>
          <w:bCs/>
          <w:b/>
        </w:rPr>
        <w:t xml:space="preserve">Lack of Resources:</w:t>
      </w:r>
      <w:r>
        <w:t xml:space="preserve"> </w:t>
      </w:r>
      <w:r>
        <w:t xml:space="preserve">Small accounting firms in Accra often lack modern tools, leading to inefficiencies in audit and tax preparation processes.</w:t>
      </w:r>
    </w:p>
    <w:p>
      <w:pPr>
        <w:numPr>
          <w:ilvl w:val="0"/>
          <w:numId w:val="1002"/>
        </w:numPr>
        <w:pStyle w:val="Compact"/>
      </w:pPr>
      <w:r>
        <w:rPr>
          <w:bCs/>
          <w:b/>
        </w:rPr>
        <w:t xml:space="preserve">Educational Gaps:</w:t>
      </w:r>
      <w:r>
        <w:t xml:space="preserve"> </w:t>
      </w:r>
      <w:r>
        <w:t xml:space="preserve">Some Accountants report gaps between academic curricula and real-world practices, necessitating continuous professional development (CPD).</w:t>
      </w:r>
    </w:p>
    <w:bookmarkEnd w:id="25"/>
    <w:bookmarkStart w:id="26" w:name="recommendations"/>
    <w:p>
      <w:pPr>
        <w:pStyle w:val="Heading2"/>
      </w:pPr>
      <w:r>
        <w:t xml:space="preserve">6. Recommendations</w:t>
      </w:r>
    </w:p>
    <w:p>
      <w:pPr>
        <w:pStyle w:val="FirstParagraph"/>
      </w:pPr>
      <w:r>
        <w:t xml:space="preserve">To enhance the role of Accountants in Ghana Accra, the following measures are recommended:</w:t>
      </w:r>
    </w:p>
    <w:p>
      <w:pPr>
        <w:numPr>
          <w:ilvl w:val="0"/>
          <w:numId w:val="1003"/>
        </w:numPr>
        <w:pStyle w:val="Compact"/>
      </w:pPr>
      <w:r>
        <w:rPr>
          <w:bCs/>
          <w:b/>
        </w:rPr>
        <w:t xml:space="preserve">Promote Digital Literacy:</w:t>
      </w:r>
      <w:r>
        <w:t xml:space="preserve"> </w:t>
      </w:r>
      <w:r>
        <w:t xml:space="preserve">Government and private institutions should invest in training programs to equip Accountants with skills for digital accounting tools.</w:t>
      </w:r>
    </w:p>
    <w:p>
      <w:pPr>
        <w:numPr>
          <w:ilvl w:val="0"/>
          <w:numId w:val="1003"/>
        </w:numPr>
        <w:pStyle w:val="Compact"/>
      </w:pPr>
      <w:r>
        <w:rPr>
          <w:bCs/>
          <w:b/>
        </w:rPr>
        <w:t xml:space="preserve">Strengthen Regulatory Oversight:</w:t>
      </w:r>
      <w:r>
        <w:t xml:space="preserve"> </w:t>
      </w:r>
      <w:r>
        <w:t xml:space="preserve">The ICAG should enforce stricter ethical guidelines to prevent malpractice within the profession.</w:t>
      </w:r>
    </w:p>
    <w:p>
      <w:pPr>
        <w:numPr>
          <w:ilvl w:val="0"/>
          <w:numId w:val="1003"/>
        </w:numPr>
        <w:pStyle w:val="Compact"/>
      </w:pPr>
      <w:r>
        <w:rPr>
          <w:bCs/>
          <w:b/>
        </w:rPr>
        <w:t xml:space="preserve">Foster Collaboration:</w:t>
      </w:r>
      <w:r>
        <w:t xml:space="preserve"> </w:t>
      </w:r>
      <w:r>
        <w:t xml:space="preserve">Accountants should engage with policymakers and educators to align academic programs with industry needs.</w:t>
      </w:r>
    </w:p>
    <w:bookmarkEnd w:id="26"/>
    <w:bookmarkStart w:id="27" w:name="conclusion"/>
    <w:p>
      <w:pPr>
        <w:pStyle w:val="Heading2"/>
      </w:pPr>
      <w:r>
        <w:t xml:space="preserve">7. Conclusion</w:t>
      </w:r>
    </w:p>
    <w:p>
      <w:pPr>
        <w:pStyle w:val="FirstParagraph"/>
      </w:pPr>
      <w:r>
        <w:t xml:space="preserve">This Undergraduate Thesis underscores the indispensable role of Accountants in Ghana Accra as stewards of financial transparency and economic growth. While challenges such as regulatory complexity and technological changes persist, the profession offers opportunities for innovation and ethical leadership. For students pursuing accounting in Ghana, understanding these dynamics is crucial to becoming effective professionals capable of contributing to Accra’s evolving economic landscape.</w:t>
      </w:r>
    </w:p>
    <w:p>
      <w:pPr>
        <w:pStyle w:val="BodyText"/>
      </w:pPr>
      <w:r>
        <w:t xml:space="preserve">As Ghana continues its journey toward financial stability and development, Accountants in Accra must remain adaptable, ethical, and technologically proficient. This thesis serves as a foundation for further research on the intersection of accounting practice and national development in Ghana.</w:t>
      </w:r>
    </w:p>
    <w:bookmarkEnd w:id="27"/>
    <w:bookmarkStart w:id="28" w:name="references"/>
    <w:p>
      <w:pPr>
        <w:pStyle w:val="Heading2"/>
      </w:pPr>
      <w:r>
        <w:t xml:space="preserve">References</w:t>
      </w:r>
    </w:p>
    <w:p>
      <w:pPr>
        <w:numPr>
          <w:ilvl w:val="0"/>
          <w:numId w:val="1004"/>
        </w:numPr>
        <w:pStyle w:val="Compact"/>
      </w:pPr>
      <w:r>
        <w:t xml:space="preserve">Adu, K., et al. (2015). "Accounting Practices in Ghana: A Comparative Study."</w:t>
      </w:r>
      <w:r>
        <w:t xml:space="preserve"> </w:t>
      </w:r>
      <w:r>
        <w:rPr>
          <w:iCs/>
          <w:i/>
        </w:rPr>
        <w:t xml:space="preserve">Ghanaian Journal of Management</w:t>
      </w:r>
      <w:r>
        <w:t xml:space="preserve">.</w:t>
      </w:r>
    </w:p>
    <w:p>
      <w:pPr>
        <w:numPr>
          <w:ilvl w:val="0"/>
          <w:numId w:val="1004"/>
        </w:numPr>
        <w:pStyle w:val="Compact"/>
      </w:pPr>
      <w:r>
        <w:t xml:space="preserve">Osei, M. (2018). "Challenges Facing Accountants in Urban Ghana."</w:t>
      </w:r>
      <w:r>
        <w:t xml:space="preserve"> </w:t>
      </w:r>
      <w:r>
        <w:rPr>
          <w:iCs/>
          <w:i/>
        </w:rPr>
        <w:t xml:space="preserve">Journal of African Business Studies</w:t>
      </w:r>
      <w:r>
        <w:t xml:space="preserve">.</w:t>
      </w:r>
    </w:p>
    <w:p>
      <w:pPr>
        <w:numPr>
          <w:ilvl w:val="0"/>
          <w:numId w:val="1004"/>
        </w:numPr>
        <w:pStyle w:val="Compact"/>
      </w:pPr>
      <w:r>
        <w:t xml:space="preserve">Institute of Chartered Accountants of Ghana (ICAG). (2023). Annual Report.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Accountants in Ghana Accra</dc:title>
  <dc:creator/>
  <dc:language>en</dc:language>
  <cp:keywords/>
  <dcterms:created xsi:type="dcterms:W3CDTF">2026-09-27T17:13:21Z</dcterms:created>
  <dcterms:modified xsi:type="dcterms:W3CDTF">2026-09-27T17:13:21Z</dcterms:modified>
</cp:coreProperties>
</file>

<file path=docProps/custom.xml><?xml version="1.0" encoding="utf-8"?>
<Properties xmlns="http://schemas.openxmlformats.org/officeDocument/2006/custom-properties" xmlns:vt="http://schemas.openxmlformats.org/officeDocument/2006/docPropsVTypes"/>
</file>