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2dc19a8d151f39accdcb143007a27a699d8544"/>
    <w:p>
      <w:pPr>
        <w:pStyle w:val="Heading1"/>
      </w:pPr>
      <w:r>
        <w:t xml:space="preserve">Undergraduate Thesis: The Role of an Accountant in Italy, Rome</w:t>
      </w:r>
    </w:p>
    <w:bookmarkStart w:id="20" w:name="abstract"/>
    <w:p>
      <w:pPr>
        <w:pStyle w:val="Heading2"/>
      </w:pPr>
      <w:r>
        <w:t xml:space="preserve">Abstract</w:t>
      </w:r>
    </w:p>
    <w:p>
      <w:pPr>
        <w:pStyle w:val="FirstParagraph"/>
      </w:pPr>
      <w:r>
        <w:t xml:space="preserve">This undergraduate thesis explores the multifaceted role of an accountant within the economic and legal framework of Italy, with a specific focus on Rome. As a historically significant city and the capital of Italy, Rome presents unique challenges and opportunities for accountants operating in both public and private sectors. The document examines the responsibilities of accountants in managing financial records, ensuring compliance with Italian tax laws, and supporting business decision-making processes. Additionally, it highlights how cultural, historical, and regulatory factors specific to Rome influence the profession. The thesis aims to provide a comprehensive understanding of how an accountant navigates the complexities of the Italian financial system while contributing to economic stability in Rome.</w:t>
      </w:r>
    </w:p>
    <w:bookmarkEnd w:id="20"/>
    <w:bookmarkStart w:id="21" w:name="introduction"/>
    <w:p>
      <w:pPr>
        <w:pStyle w:val="Heading2"/>
      </w:pPr>
      <w:r>
        <w:t xml:space="preserve">Introduction</w:t>
      </w:r>
    </w:p>
    <w:p>
      <w:pPr>
        <w:pStyle w:val="FirstParagraph"/>
      </w:pPr>
      <w:r>
        <w:t xml:space="preserve">The role of an accountant is indispensable in any modern economy, and this holds true for Italy, particularly in its capital city, Rome. As a hub for commerce, tourism, and international business activity, Rome requires skilled professionals to manage financial transactions, ensure regulatory compliance, and provide strategic insights to organizations. This thesis delves into the responsibilities of an accountant within the Italian legal and economic context while emphasizing how these responsibilities are uniquely shaped by Rome’s historical significance, cultural dynamics, and modern challenges.</w:t>
      </w:r>
    </w:p>
    <w:bookmarkEnd w:id="21"/>
    <w:bookmarkStart w:id="22" w:name="literature-review"/>
    <w:p>
      <w:pPr>
        <w:pStyle w:val="Heading2"/>
      </w:pPr>
      <w:r>
        <w:t xml:space="preserve">Literature Review</w:t>
      </w:r>
    </w:p>
    <w:p>
      <w:pPr>
        <w:pStyle w:val="FirstParagraph"/>
      </w:pPr>
      <w:r>
        <w:t xml:space="preserve">Accounting as a profession has evolved significantly over time, adapting to changes in technology, globalization, and regulatory environments. In Italy, the accounting framework is governed by the Italian Civil Code (Codice Civile) and international standards such as IFRS (International Financial Reporting Standards). However, local practices often diverge due to regional economic conditions and cultural factors. Rome, as a city with a rich history of banking and trade dating back to ancient times, has developed distinct financial practices influenced by its role in the Roman Empire, Renaissance banking networks, and modern European Union (EU) regulations.</w:t>
      </w:r>
    </w:p>
    <w:p>
      <w:pPr>
        <w:pStyle w:val="BodyText"/>
      </w:pPr>
      <w:r>
        <w:t xml:space="preserve">Key themes explored in this literature review include:</w:t>
      </w:r>
      <w:r>
        <w:br/>
      </w:r>
      <w:r>
        <w:t xml:space="preserve">- The intersection of Italian tax law and accounting practices.</w:t>
      </w:r>
      <w:r>
        <w:br/>
      </w:r>
      <w:r>
        <w:t xml:space="preserve">- The impact of Rome’s tourism industry on financial management.</w:t>
      </w:r>
      <w:r>
        <w:br/>
      </w:r>
      <w:r>
        <w:t xml:space="preserve">- The role of accountants in supporting small and medium-sized enterprises (SMEs) in Rome.</w:t>
      </w:r>
      <w:r>
        <w:br/>
      </w:r>
      <w:r>
        <w:t xml:space="preserve">- Ethical considerations in the profession, particularly within the context of Italy’s historical corruption challenges.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accounting practices in Rome with an analysis of legal and regulatory documents. Data was collected through primary sources (e.g., interviews with certified public accountants in Rome) and secondary sources (e.g., academic journals, Italian government publications). The focus on Rome ensures that the findings are directly relevant to the local context, addressing how an accountant functions within a city that balances historical traditions with modern economic demands.</w:t>
      </w:r>
    </w:p>
    <w:bookmarkEnd w:id="23"/>
    <w:bookmarkStart w:id="24" w:name="role-of-an-accountant-in-rome"/>
    <w:p>
      <w:pPr>
        <w:pStyle w:val="Heading2"/>
      </w:pPr>
      <w:r>
        <w:t xml:space="preserve">Role of an Accountant in Rome</w:t>
      </w:r>
    </w:p>
    <w:p>
      <w:pPr>
        <w:pStyle w:val="FirstParagraph"/>
      </w:pPr>
      <w:r>
        <w:t xml:space="preserve">In Rome, accountants play a critical role in ensuring compliance with Italian tax laws (e.g., IRPEF for individuals and IRES for corporations) while adapting to the city’s unique economic landscape. Key responsibilities include:</w:t>
      </w:r>
      <w:r>
        <w:br/>
      </w:r>
      <w:r>
        <w:t xml:space="preserve">- Preparing and reviewing financial statements in accordance with Italian accounting standards.</w:t>
      </w:r>
      <w:r>
        <w:br/>
      </w:r>
      <w:r>
        <w:t xml:space="preserve">- Advising clients on VAT (Value Added Tax) obligations, especially for businesses in sectors like tourism and hospitality, which are vital to Rome’s economy.</w:t>
      </w:r>
      <w:r>
        <w:br/>
      </w:r>
      <w:r>
        <w:t xml:space="preserve">- Supporting businesses navigating EU funding programs or cross-border transactions due to Rome’s position as a global financial center within Italy.</w:t>
      </w:r>
    </w:p>
    <w:p>
      <w:pPr>
        <w:pStyle w:val="BodyText"/>
      </w:pPr>
      <w:r>
        <w:t xml:space="preserve">Moreover, accountants in Rome must be aware of the city’s historical ties to the Vatican and its influence on certain industries, such as nonprofit organizations and religious institutions. This adds layers of complexity to financial reporting and compliance requirements.</w:t>
      </w:r>
    </w:p>
    <w:bookmarkEnd w:id="24"/>
    <w:bookmarkStart w:id="25" w:name="challenges-faced-by-accountants-in-rome"/>
    <w:p>
      <w:pPr>
        <w:pStyle w:val="Heading2"/>
      </w:pPr>
      <w:r>
        <w:t xml:space="preserve">Challenges Faced by Accountants in Rome</w:t>
      </w:r>
    </w:p>
    <w:p>
      <w:pPr>
        <w:pStyle w:val="FirstParagraph"/>
      </w:pPr>
      <w:r>
        <w:t xml:space="preserve">Accountants operating in Rome encounter challenges specific to the city’s economic and cultural environment:</w:t>
      </w:r>
      <w:r>
        <w:br/>
      </w:r>
      <w:r>
        <w:t xml:space="preserve">- **Regulatory Complexity**: Italy’s tax system is known for its complexity, and Rome’s status as a capital city introduces additional layers of bureaucracy. For example, property taxes (IMU) in Rome are influenced by local zoning laws and historical preservation mandates.</w:t>
      </w:r>
      <w:r>
        <w:br/>
      </w:r>
      <w:r>
        <w:t xml:space="preserve">- **Cultural Factors**: Trust-based business relationships in Italy can complicate financial transparency, requiring accountants to balance professionalism with interpersonal dynamics.</w:t>
      </w:r>
      <w:r>
        <w:br/>
      </w:r>
      <w:r>
        <w:t xml:space="preserve">- **Technological Adaptation**: While Rome is a technologically advanced city, many SMEs still rely on traditional accounting methods. Accountants must bridge this gap by promoting digital tools like cloud-based accounting software (e.g., QuickBooks or Xero) tailored to Italian regulations.</w:t>
      </w:r>
    </w:p>
    <w:bookmarkEnd w:id="25"/>
    <w:bookmarkStart w:id="26" w:name="X8d841b1d9280f3cdadf098dddae68915fa0b54f"/>
    <w:p>
      <w:pPr>
        <w:pStyle w:val="Heading2"/>
      </w:pPr>
      <w:r>
        <w:t xml:space="preserve">Case Study: Accounting in Rome’s Tourism Sector</w:t>
      </w:r>
    </w:p>
    <w:p>
      <w:pPr>
        <w:pStyle w:val="FirstParagraph"/>
      </w:pPr>
      <w:r>
        <w:t xml:space="preserve">Rome’s tourism industry is a cornerstone of its economy, and accountants play a pivotal role in managing the financial flows of hotels, restaurants, and cultural institutions. For instance, an accountant working for a mid-sized hotel chain in Rome would need to:</w:t>
      </w:r>
      <w:r>
        <w:br/>
      </w:r>
      <w:r>
        <w:t xml:space="preserve">- Calculate VAT on services provided to international tourists.</w:t>
      </w:r>
      <w:r>
        <w:br/>
      </w:r>
      <w:r>
        <w:t xml:space="preserve">- Ensure compliance with EU hospitality regulations while maintaining profitability amid fluctuating currency exchange rates.</w:t>
      </w:r>
      <w:r>
        <w:br/>
      </w:r>
      <w:r>
        <w:t xml:space="preserve">- Analyze seasonal revenue patterns to advise on staffing and operational costs.</w:t>
      </w:r>
    </w:p>
    <w:bookmarkEnd w:id="26"/>
    <w:bookmarkStart w:id="27" w:name="conclusion"/>
    <w:p>
      <w:pPr>
        <w:pStyle w:val="Heading2"/>
      </w:pPr>
      <w:r>
        <w:t xml:space="preserve">Conclusion</w:t>
      </w:r>
    </w:p>
    <w:p>
      <w:pPr>
        <w:pStyle w:val="FirstParagraph"/>
      </w:pPr>
      <w:r>
        <w:t xml:space="preserve">This undergraduate thesis has illuminated the indispensable role of an accountant in Italy’s capital, Rome. From navigating complex tax laws to supporting businesses in a culturally rich environment, accountants in Rome face unique challenges that demand both technical expertise and adaptability. As the city continues to evolve as a global economic hub, the profession of an accountant remains central to its financial stability and growth. Future research could explore how digital transformation is reshaping accounting practices in Rome or examine the impact of Italy’s recent economic reforms on the profession.</w:t>
      </w:r>
    </w:p>
    <w:bookmarkEnd w:id="27"/>
    <w:bookmarkStart w:id="28" w:name="references"/>
    <w:p>
      <w:pPr>
        <w:pStyle w:val="Heading2"/>
      </w:pPr>
      <w:r>
        <w:t xml:space="preserve">References</w:t>
      </w:r>
    </w:p>
    <w:p>
      <w:pPr>
        <w:numPr>
          <w:ilvl w:val="0"/>
          <w:numId w:val="1001"/>
        </w:numPr>
        <w:pStyle w:val="Compact"/>
      </w:pPr>
      <w:r>
        <w:t xml:space="preserve">Italian Civil Code (Codice Civile), Ministry of Justice, Italy.</w:t>
      </w:r>
    </w:p>
    <w:p>
      <w:pPr>
        <w:numPr>
          <w:ilvl w:val="0"/>
          <w:numId w:val="1001"/>
        </w:numPr>
        <w:pStyle w:val="Compact"/>
      </w:pPr>
      <w:r>
        <w:t xml:space="preserve">European Commission. (2023). "Accounting Standards and Compliance in the EU."</w:t>
      </w:r>
    </w:p>
    <w:p>
      <w:pPr>
        <w:numPr>
          <w:ilvl w:val="0"/>
          <w:numId w:val="1001"/>
        </w:numPr>
        <w:pStyle w:val="Compact"/>
      </w:pPr>
      <w:r>
        <w:t xml:space="preserve">Rome Chamber of Commerce Reports on Tourism Industry Finances.</w:t>
      </w:r>
    </w:p>
    <w:p>
      <w:pPr>
        <w:numPr>
          <w:ilvl w:val="0"/>
          <w:numId w:val="1001"/>
        </w:numPr>
        <w:pStyle w:val="Compact"/>
      </w:pPr>
      <w:r>
        <w:t xml:space="preserve">CIA World Factbook. (2023). "Economic Overview of Italy."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Italy, Rome</dc:title>
  <dc:creator/>
  <dc:language>en</dc:language>
  <cp:keywords/>
  <dcterms:created xsi:type="dcterms:W3CDTF">2026-07-21T01:21:43Z</dcterms:created>
  <dcterms:modified xsi:type="dcterms:W3CDTF">2026-07-21T01:21:43Z</dcterms:modified>
</cp:coreProperties>
</file>

<file path=docProps/custom.xml><?xml version="1.0" encoding="utf-8"?>
<Properties xmlns="http://schemas.openxmlformats.org/officeDocument/2006/custom-properties" xmlns:vt="http://schemas.openxmlformats.org/officeDocument/2006/docPropsVTypes"/>
</file>