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c7e55e5d07b2d04190ae627aa02a9ebce974f2a"/>
    <w:p>
      <w:pPr>
        <w:pStyle w:val="Heading1"/>
      </w:pPr>
      <w:r>
        <w:t xml:space="preserve">Undergraduate Thesis: The Role of an Accountant in Pakistan Islamabad</w:t>
      </w:r>
    </w:p>
    <w:bookmarkStart w:id="20" w:name="abstract"/>
    <w:p>
      <w:pPr>
        <w:pStyle w:val="Heading2"/>
      </w:pPr>
      <w:r>
        <w:t xml:space="preserve">Abstract</w:t>
      </w:r>
    </w:p>
    <w:p>
      <w:pPr>
        <w:pStyle w:val="FirstParagraph"/>
      </w:pPr>
      <w:r>
        <w:t xml:space="preserve">This Undergraduate Thesis explores the critical role of an Accountant in the economic landscape of Pakistan, with a specific focus on Islamabad. As the capital city and a hub for government, finance, and education institutions, Islamabad presents unique challenges and opportunities for accountants. The study examines the responsibilities of an Accountant in this region, including compliance with local taxation laws, financial reporting standards, and their contribution to corporate governance. By analyzing case studies from Islamabad-based businesses and professional organizations such as the Institute of Chartered Accountants of Pakistan (ICAP), this thesis highlights the significance of ethical practices and technological advancements in modern accounting. It concludes with recommendations for improving the professional development of accountants in Islamabad.</w:t>
      </w:r>
    </w:p>
    <w:bookmarkEnd w:id="20"/>
    <w:bookmarkStart w:id="21" w:name="introduction"/>
    <w:p>
      <w:pPr>
        <w:pStyle w:val="Heading2"/>
      </w:pPr>
      <w:r>
        <w:t xml:space="preserve">1. Introduction</w:t>
      </w:r>
    </w:p>
    <w:p>
      <w:pPr>
        <w:pStyle w:val="FirstParagraph"/>
      </w:pPr>
      <w:r>
        <w:t xml:space="preserve">In a rapidly evolving economic environment, the role of an Accountant has become indispensable to both public and private sectors. In Pakistan, where the financial system is heavily regulated by institutions like the State Bank of Pakistan (SBP) and tax authorities such as the Federal Board of Revenue (FBR), accountants serve as key decision-makers. This thesis focuses on Islamabad, a city that hosts critical economic activities, including federal government operations and multinational corporations. The primary objective is to understand how an Accountant in Islamabad navigates local financial regulations while contributing to organizational success.</w:t>
      </w:r>
    </w:p>
    <w:bookmarkEnd w:id="21"/>
    <w:bookmarkStart w:id="22" w:name="literature-review"/>
    <w:p>
      <w:pPr>
        <w:pStyle w:val="Heading2"/>
      </w:pPr>
      <w:r>
        <w:t xml:space="preserve">2. Literature Review</w:t>
      </w:r>
    </w:p>
    <w:p>
      <w:pPr>
        <w:pStyle w:val="FirstParagraph"/>
      </w:pPr>
      <w:r>
        <w:t xml:space="preserve">The role of an Accountant has evolved from mere bookkeeping to strategic financial management. In Pakistan, the Institute of Chartered Accountants of Pakistan (ICAP) sets the standards for professional accountants, emphasizing skills in auditing, taxation, and corporate law. Studies by Ahmed &amp; Khan (2020) highlight the challenges faced by accountants in Islamabad due to rapid urbanization and fluctuating economic policies. Additionally, research conducted by the World Bank on small and medium enterprises (SMEs) in Islamabad underscores the need for skilled accountants to ensure compliance with international financial reporting standards (IFRS).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secondary data analysis and primary interviews. Secondary sources include reports from ICAP, SBP, and academic journals on accounting practices in Islamabad. Primary data was collected through semi-structured interviews with five practicing accountants in Islamabad and three business owners who rely on their services. The data was analyzed to identify recurring themes such as the importance of tax compliance, use of accounting software like Tally or QuickBooks, and ethical dilemmas faced by professionals.</w:t>
      </w:r>
    </w:p>
    <w:bookmarkEnd w:id="23"/>
    <w:bookmarkStart w:id="24" w:name="X343be262cf2fef6eb32f80a214a0c34fde3178a"/>
    <w:p>
      <w:pPr>
        <w:pStyle w:val="Heading2"/>
      </w:pPr>
      <w:r>
        <w:t xml:space="preserve">4. Role and Responsibilities of an Accountant in Pakistan Islamabad</w:t>
      </w:r>
    </w:p>
    <w:p>
      <w:pPr>
        <w:pStyle w:val="FirstParagraph"/>
      </w:pPr>
      <w:r>
        <w:t xml:space="preserve">An Accountant in Islamabad plays a multifaceted role, balancing regulatory adherence with organizational goals. Key responsibilities include:</w:t>
      </w:r>
    </w:p>
    <w:p>
      <w:pPr>
        <w:numPr>
          <w:ilvl w:val="0"/>
          <w:numId w:val="1001"/>
        </w:numPr>
        <w:pStyle w:val="Compact"/>
      </w:pPr>
      <w:r>
        <w:rPr>
          <w:bCs/>
          <w:b/>
        </w:rPr>
        <w:t xml:space="preserve">Tax Compliance:</w:t>
      </w:r>
      <w:r>
        <w:t xml:space="preserve"> </w:t>
      </w:r>
      <w:r>
        <w:t xml:space="preserve">Ensuring businesses adhere to FBR guidelines, including income tax, sales tax (NTS), and customs duties.</w:t>
      </w:r>
    </w:p>
    <w:p>
      <w:pPr>
        <w:numPr>
          <w:ilvl w:val="0"/>
          <w:numId w:val="1001"/>
        </w:numPr>
        <w:pStyle w:val="Compact"/>
      </w:pPr>
      <w:r>
        <w:rPr>
          <w:bCs/>
          <w:b/>
        </w:rPr>
        <w:t xml:space="preserve">Financial Reporting:</w:t>
      </w:r>
      <w:r>
        <w:t xml:space="preserve"> </w:t>
      </w:r>
      <w:r>
        <w:t xml:space="preserve">Preparing monthly, quarterly, and annual financial statements in accordance with IFRS.</w:t>
      </w:r>
    </w:p>
    <w:p>
      <w:pPr>
        <w:numPr>
          <w:ilvl w:val="0"/>
          <w:numId w:val="1001"/>
        </w:numPr>
        <w:pStyle w:val="Compact"/>
      </w:pPr>
      <w:r>
        <w:rPr>
          <w:bCs/>
          <w:b/>
        </w:rPr>
        <w:t xml:space="preserve">Audit Support:</w:t>
      </w:r>
      <w:r>
        <w:t xml:space="preserve"> </w:t>
      </w:r>
      <w:r>
        <w:t xml:space="preserve">Assisting in internal and external audits to ensure transparency and accuracy in financial records.</w:t>
      </w:r>
    </w:p>
    <w:p>
      <w:pPr>
        <w:numPr>
          <w:ilvl w:val="0"/>
          <w:numId w:val="1001"/>
        </w:numPr>
        <w:pStyle w:val="Compact"/>
      </w:pPr>
      <w:r>
        <w:rPr>
          <w:bCs/>
          <w:b/>
        </w:rPr>
        <w:t xml:space="preserve">Cash Flow Management:</w:t>
      </w:r>
      <w:r>
        <w:t xml:space="preserve"> </w:t>
      </w:r>
      <w:r>
        <w:t xml:space="preserve">Analyzing liquidity positions to help businesses make informed decisions.</w:t>
      </w:r>
    </w:p>
    <w:p>
      <w:pPr>
        <w:pStyle w:val="FirstParagraph"/>
      </w:pPr>
      <w:r>
        <w:t xml:space="preserve">In Islamabad, where government contracts and public-private partnerships are prevalent, accountants also advise on grant management and procurement compliance. This aligns with the city's role as the administrative capital of Pakistan.</w:t>
      </w:r>
    </w:p>
    <w:bookmarkEnd w:id="24"/>
    <w:bookmarkStart w:id="25" w:name="X47f7ba9afe309304f8b5e524857e879bd57efaa"/>
    <w:p>
      <w:pPr>
        <w:pStyle w:val="Heading2"/>
      </w:pPr>
      <w:r>
        <w:t xml:space="preserve">5. Challenges Faced by Accountants in Islamabad</w:t>
      </w:r>
    </w:p>
    <w:p>
      <w:pPr>
        <w:pStyle w:val="FirstParagraph"/>
      </w:pPr>
      <w:r>
        <w:t xml:space="preserve">Accountants in Islamabad face unique challenges due to the city's political and economic dynamics. Key issues include:</w:t>
      </w:r>
    </w:p>
    <w:p>
      <w:pPr>
        <w:numPr>
          <w:ilvl w:val="0"/>
          <w:numId w:val="1002"/>
        </w:numPr>
        <w:pStyle w:val="Compact"/>
      </w:pPr>
      <w:r>
        <w:rPr>
          <w:bCs/>
          <w:b/>
        </w:rPr>
        <w:t xml:space="preserve">Regulatory Complexity:</w:t>
      </w:r>
      <w:r>
        <w:t xml:space="preserve"> </w:t>
      </w:r>
      <w:r>
        <w:t xml:space="preserve">Frequent changes in tax laws and reporting requirements create a need for continuous learning.</w:t>
      </w:r>
    </w:p>
    <w:p>
      <w:pPr>
        <w:numPr>
          <w:ilvl w:val="0"/>
          <w:numId w:val="1002"/>
        </w:numPr>
        <w:pStyle w:val="Compact"/>
      </w:pPr>
      <w:r>
        <w:rPr>
          <w:bCs/>
          <w:b/>
        </w:rPr>
        <w:t xml:space="preserve">Tax Evasion Risks:</w:t>
      </w:r>
      <w:r>
        <w:t xml:space="preserve"> </w:t>
      </w:r>
      <w:r>
        <w:t xml:space="preserve">Pressure from clients to underreport income or misclassify expenses poses ethical dilemmas.</w:t>
      </w:r>
    </w:p>
    <w:p>
      <w:pPr>
        <w:numPr>
          <w:ilvl w:val="0"/>
          <w:numId w:val="1002"/>
        </w:numPr>
        <w:pStyle w:val="Compact"/>
      </w:pPr>
      <w:r>
        <w:rPr>
          <w:bCs/>
          <w:b/>
        </w:rPr>
        <w:t xml:space="preserve">Tech Adoption Gaps:</w:t>
      </w:r>
      <w:r>
        <w:t xml:space="preserve"> </w:t>
      </w:r>
      <w:r>
        <w:t xml:space="preserve">While Islamabad is a tech-savvy city, many SMEs still rely on manual accounting systems.</w:t>
      </w:r>
    </w:p>
    <w:p>
      <w:pPr>
        <w:pStyle w:val="FirstParagraph"/>
      </w:pPr>
      <w:r>
        <w:t xml:space="preserve">A 2021 survey by the Pakistan Institute of Development Economics (PIDE) found that 65% of accountants in Islamabad reported stress due to regulatory changes, with over 40% citing a lack of training on digital tools like AI-driven accounting platforms.</w:t>
      </w:r>
    </w:p>
    <w:bookmarkEnd w:id="25"/>
    <w:bookmarkStart w:id="26" w:name="future-prospects-and-recommendations"/>
    <w:p>
      <w:pPr>
        <w:pStyle w:val="Heading2"/>
      </w:pPr>
      <w:r>
        <w:t xml:space="preserve">6. Future Prospects and Recommendations</w:t>
      </w:r>
    </w:p>
    <w:p>
      <w:pPr>
        <w:pStyle w:val="FirstParagraph"/>
      </w:pPr>
      <w:r>
        <w:t xml:space="preserve">To enhance the effectiveness of an Accountant in Islamabad, several steps are recommended:</w:t>
      </w:r>
    </w:p>
    <w:p>
      <w:pPr>
        <w:numPr>
          <w:ilvl w:val="0"/>
          <w:numId w:val="1003"/>
        </w:numPr>
        <w:pStyle w:val="Compact"/>
      </w:pPr>
      <w:r>
        <w:rPr>
          <w:bCs/>
          <w:b/>
        </w:rPr>
        <w:t xml:space="preserve">Professional Development:</w:t>
      </w:r>
      <w:r>
        <w:t xml:space="preserve"> </w:t>
      </w:r>
      <w:r>
        <w:t xml:space="preserve">Encourage ICAP-certified accountants to pursue courses on digital transformation and forensic accounting.</w:t>
      </w:r>
    </w:p>
    <w:p>
      <w:pPr>
        <w:numPr>
          <w:ilvl w:val="0"/>
          <w:numId w:val="1003"/>
        </w:numPr>
        <w:pStyle w:val="Compact"/>
      </w:pPr>
      <w:r>
        <w:rPr>
          <w:bCs/>
          <w:b/>
        </w:rPr>
        <w:t xml:space="preserve">Government Collaboration:</w:t>
      </w:r>
      <w:r>
        <w:t xml:space="preserve"> </w:t>
      </w:r>
      <w:r>
        <w:t xml:space="preserve">Advocate for streamlined tax policies through dialogue between the FBR, SBP, and Islamabad’s economic stakeholders.</w:t>
      </w:r>
    </w:p>
    <w:p>
      <w:pPr>
        <w:numPr>
          <w:ilvl w:val="0"/>
          <w:numId w:val="1003"/>
        </w:numPr>
        <w:pStyle w:val="Compact"/>
      </w:pPr>
      <w:r>
        <w:rPr>
          <w:bCs/>
          <w:b/>
        </w:rPr>
        <w:t xml:space="preserve">Tech Integration:</w:t>
      </w:r>
      <w:r>
        <w:t xml:space="preserve"> </w:t>
      </w:r>
      <w:r>
        <w:t xml:space="preserve">Promote the use of cloud-based accounting software to improve efficiency in financial reporting.</w:t>
      </w:r>
    </w:p>
    <w:p>
      <w:pPr>
        <w:pStyle w:val="FirstParagraph"/>
      </w:pPr>
      <w:r>
        <w:t xml:space="preserve">These measures will position accountants as strategic partners in Islamabad’s growing economy, aligning with the city's vision of becoming a regional financial hub.</w:t>
      </w:r>
    </w:p>
    <w:bookmarkEnd w:id="26"/>
    <w:bookmarkStart w:id="27" w:name="conclusion"/>
    <w:p>
      <w:pPr>
        <w:pStyle w:val="Heading2"/>
      </w:pPr>
      <w:r>
        <w:t xml:space="preserve">7. Conclusion</w:t>
      </w:r>
    </w:p>
    <w:p>
      <w:pPr>
        <w:pStyle w:val="FirstParagraph"/>
      </w:pPr>
      <w:r>
        <w:t xml:space="preserve">This Undergraduate Thesis underscores the vital role of an Accountant in Pakistan Islamabad. As a city at the crossroads of governance, commerce, and innovation, Islamabad demands accountants who are not only technically proficient but also ethically grounded and adaptable to change. By addressing challenges through education, policy reform, and technology adoption, the professional landscape for accountants in Islamabad can be transformed into a more resilient and dynamic field.</w:t>
      </w:r>
    </w:p>
    <w:bookmarkEnd w:id="27"/>
    <w:bookmarkStart w:id="28" w:name="references"/>
    <w:p>
      <w:pPr>
        <w:pStyle w:val="Heading2"/>
      </w:pPr>
      <w:r>
        <w:t xml:space="preserve">References</w:t>
      </w:r>
    </w:p>
    <w:p>
      <w:pPr>
        <w:numPr>
          <w:ilvl w:val="0"/>
          <w:numId w:val="1004"/>
        </w:numPr>
        <w:pStyle w:val="Compact"/>
      </w:pPr>
      <w:r>
        <w:t xml:space="preserve">Ahmed, S., &amp; Khan, M. (2020). "Accounting Practices in Urban Pakistan: A Case Study of Islamabad." Journal of Financial Studies, 15(3), 45-67.</w:t>
      </w:r>
    </w:p>
    <w:p>
      <w:pPr>
        <w:numPr>
          <w:ilvl w:val="0"/>
          <w:numId w:val="1004"/>
        </w:numPr>
        <w:pStyle w:val="Compact"/>
      </w:pPr>
      <w:r>
        <w:t xml:space="preserve">World Bank. (2019). "SME Development in Islamabad: Opportunities and Constraints."</w:t>
      </w:r>
    </w:p>
    <w:p>
      <w:pPr>
        <w:numPr>
          <w:ilvl w:val="0"/>
          <w:numId w:val="1004"/>
        </w:numPr>
        <w:pStyle w:val="Compact"/>
      </w:pPr>
      <w:r>
        <w:t xml:space="preserve">Pakistan Institute of Development Economics (PIDE). (2021). "Survey on Accountant Challenges in Islamabad."</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Accountant in Pakistan Islamabad</dc:title>
  <dc:creator/>
  <dc:language>en</dc:language>
  <cp:keywords/>
  <dcterms:created xsi:type="dcterms:W3CDTF">2026-07-23T11:37:43Z</dcterms:created>
  <dcterms:modified xsi:type="dcterms:W3CDTF">2026-07-23T11:37:43Z</dcterms:modified>
</cp:coreProperties>
</file>

<file path=docProps/custom.xml><?xml version="1.0" encoding="utf-8"?>
<Properties xmlns="http://schemas.openxmlformats.org/officeDocument/2006/custom-properties" xmlns:vt="http://schemas.openxmlformats.org/officeDocument/2006/docPropsVTypes"/>
</file>