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4e925013ddf32b515c71713864d5e7d53b56e23"/>
    <w:p>
      <w:pPr>
        <w:pStyle w:val="Heading1"/>
      </w:pPr>
      <w:r>
        <w:t xml:space="preserve">Undergraduate Thesis: The Role of Accountants in the Philippines Manila</w:t>
      </w:r>
    </w:p>
    <w:bookmarkStart w:id="20" w:name="abstract"/>
    <w:p>
      <w:pPr>
        <w:pStyle w:val="Heading2"/>
      </w:pPr>
      <w:r>
        <w:t xml:space="preserve">Abstract</w:t>
      </w:r>
    </w:p>
    <w:p>
      <w:pPr>
        <w:pStyle w:val="FirstParagraph"/>
      </w:pPr>
      <w:r>
        <w:t xml:space="preserve">This Undergraduate Thesis explores the multifaceted role of accountants within the context of business and finance in Metro Manila, Philippines. As a bustling financial hub, Manila is home to numerous corporations, government agencies, and small-to-medium enterprises (SMEs) that rely heavily on professional accountants to ensure compliance with local regulations, manage financial resources efficiently, and support strategic decision-making. The study emphasizes the importance of accountancy in sustaining economic growth in the region while addressing challenges such as tax compliance, digital transformation, and ethical standards.</w:t>
      </w:r>
    </w:p>
    <w:bookmarkEnd w:id="20"/>
    <w:bookmarkStart w:id="21" w:name="introduction"/>
    <w:p>
      <w:pPr>
        <w:pStyle w:val="Heading2"/>
      </w:pPr>
      <w:r>
        <w:t xml:space="preserve">Introduction</w:t>
      </w:r>
    </w:p>
    <w:p>
      <w:pPr>
        <w:pStyle w:val="FirstParagraph"/>
      </w:pPr>
      <w:r>
        <w:t xml:space="preserve">The Philippines Manila is a dynamic metropolis that serves as the country's political, economic, and cultural center. Within this environment, accountants play a pivotal role in maintaining financial transparency and integrity across industries. This Undergraduate Thesis aims to analyze the responsibilities of accountants in Manila, their contributions to local businesses, and the unique challenges they face in a rapidly evolving economic landscape.</w:t>
      </w:r>
    </w:p>
    <w:p>
      <w:pPr>
        <w:pStyle w:val="BodyText"/>
      </w:pPr>
      <w:r>
        <w:t xml:space="preserve">The study is structured around key themes: the historical development of accountancy in the Philippines, the current demands placed on accountants in Manila, and future trends shaping their profession. By examining these aspects, this thesis highlights how accountants are indispensable to both private and public sectors in Metro Manila.</w:t>
      </w:r>
    </w:p>
    <w:bookmarkEnd w:id="21"/>
    <w:bookmarkStart w:id="22" w:name="X33aabdefb61a9b1e726dd1dfc53bcd0b1759305"/>
    <w:p>
      <w:pPr>
        <w:pStyle w:val="Heading2"/>
      </w:pPr>
      <w:r>
        <w:t xml:space="preserve">Historical Context of Accountancy in the Philippines</w:t>
      </w:r>
    </w:p>
    <w:p>
      <w:pPr>
        <w:pStyle w:val="FirstParagraph"/>
      </w:pPr>
      <w:r>
        <w:t xml:space="preserve">Accountancy as a profession gained formal recognition in the Philippines through the establishment of the **Professional Regulation Commission (PRC)**, which oversees licensing for accountants under Republic Act No. 1085. Manila, as the nation's capital, has long been a center for financial education and professional training. Institutions such as **University of Santo Tomas (UST)** and **De La Salle University (DLSU)** have played critical roles in producing skilled professionals who contribute to the local economy.</w:t>
      </w:r>
    </w:p>
    <w:p>
      <w:pPr>
        <w:pStyle w:val="BodyText"/>
      </w:pPr>
      <w:r>
        <w:t xml:space="preserve">The evolution of accounting standards in the Philippines, influenced by global practices like International Financial Reporting Standards (IFRS), has further solidified Manila's status as a hub for financial expertise. Accountants in the region are expected to adapt to these evolving standards while ensuring compliance with national laws, such as those administered by the **Bureau of Internal Revenue (BIR)**.</w:t>
      </w:r>
    </w:p>
    <w:bookmarkEnd w:id="22"/>
    <w:bookmarkStart w:id="23" w:name="X213eb67b329b29ff64879b040c7326bbdda4fa8"/>
    <w:p>
      <w:pPr>
        <w:pStyle w:val="Heading2"/>
      </w:pPr>
      <w:r>
        <w:t xml:space="preserve">Role and Responsibilities of Accountants in Metro Manila</w:t>
      </w:r>
    </w:p>
    <w:p>
      <w:pPr>
        <w:pStyle w:val="FirstParagraph"/>
      </w:pPr>
      <w:r>
        <w:t xml:space="preserve">In Metro Manila, accountants perform a wide range of duties that span public and private sectors. Their responsibilities include:</w:t>
      </w:r>
    </w:p>
    <w:p>
      <w:pPr>
        <w:numPr>
          <w:ilvl w:val="0"/>
          <w:numId w:val="1001"/>
        </w:numPr>
        <w:pStyle w:val="Compact"/>
      </w:pPr>
      <w:r>
        <w:t xml:space="preserve">Financial Reporting:** Preparing accurate financial statements for businesses, ensuring adherence to local and international accounting standards.</w:t>
      </w:r>
    </w:p>
    <w:p>
      <w:pPr>
        <w:numPr>
          <w:ilvl w:val="0"/>
          <w:numId w:val="1001"/>
        </w:numPr>
        <w:pStyle w:val="Compact"/>
      </w:pPr>
      <w:r>
        <w:t xml:space="preserve">Tax Compliance:** Assisting individuals and corporations in navigating the complexities of Philippine tax laws, including income tax, value-added tax (VAT), and corporate taxation.</w:t>
      </w:r>
    </w:p>
    <w:p>
      <w:pPr>
        <w:numPr>
          <w:ilvl w:val="0"/>
          <w:numId w:val="1001"/>
        </w:numPr>
        <w:pStyle w:val="Compact"/>
      </w:pPr>
      <w:r>
        <w:t xml:space="preserve">Financial Analysis:** Providing insights into financial performance through budgeting, forecasting, and cost management strategies.</w:t>
      </w:r>
    </w:p>
    <w:p>
      <w:pPr>
        <w:numPr>
          <w:ilvl w:val="0"/>
          <w:numId w:val="1001"/>
        </w:numPr>
        <w:pStyle w:val="Compact"/>
      </w:pPr>
      <w:r>
        <w:t xml:space="preserve">Internal Auditing:** Ensuring that organizations follow proper accounting procedures to prevent fraud and mismanagement of resources.</w:t>
      </w:r>
    </w:p>
    <w:p>
      <w:pPr>
        <w:pStyle w:val="FirstParagraph"/>
      </w:pPr>
      <w:r>
        <w:t xml:space="preserve">In Manila's competitive business environment, accountants also support entrepreneurship by helping SMEs secure loans or investments. Additionally, they collaborate with legal and compliance teams to ensure that businesses operate within the framework of local regulations.</w:t>
      </w:r>
    </w:p>
    <w:bookmarkEnd w:id="23"/>
    <w:bookmarkStart w:id="24" w:name="X4c3ab25509951d7e71187aedf629e7b34896e9c"/>
    <w:p>
      <w:pPr>
        <w:pStyle w:val="Heading2"/>
      </w:pPr>
      <w:r>
        <w:t xml:space="preserve">Challenges Faced by Accountants in Manila</w:t>
      </w:r>
    </w:p>
    <w:p>
      <w:pPr>
        <w:pStyle w:val="FirstParagraph"/>
      </w:pPr>
      <w:r>
        <w:t xml:space="preserve">Despite their critical role, accountants in Manila face several challenges. One major issue is the **digital transformation** of accounting practices. As businesses adopt cloud-based accounting software and automation tools, accountants must continuously update their technical skills to remain relevant.</w:t>
      </w:r>
    </w:p>
    <w:p>
      <w:pPr>
        <w:pStyle w:val="BodyText"/>
      </w:pPr>
      <w:r>
        <w:t xml:space="preserve">Another challenge is **tax compliance**, especially given the complexities of Philippine tax laws. The BIR frequently updates regulations, requiring accountants to stay informed and provide accurate guidance to clients. Additionally, the rise of **business process outsourcing (BPO)** in Manila has increased demand for accounting professionals who can manage international financial reporting and cross-border transactions.</w:t>
      </w:r>
    </w:p>
    <w:p>
      <w:pPr>
        <w:pStyle w:val="BodyText"/>
      </w:pPr>
      <w:r>
        <w:t xml:space="preserve">Furthermore, ethical dilemmas such as conflicts of interest or pressure to manipulate financial records pose risks to professional integrity. The PRC and other regulatory bodies emphasize the need for accountants to uphold ethical standards in their practice.</w:t>
      </w:r>
    </w:p>
    <w:bookmarkEnd w:id="24"/>
    <w:bookmarkStart w:id="25" w:name="X384eafe4d8382afe9e54337bcd4175a781cd8e3"/>
    <w:p>
      <w:pPr>
        <w:pStyle w:val="Heading2"/>
      </w:pPr>
      <w:r>
        <w:t xml:space="preserve">The Importance of Ethical Standards and Continuing Education</w:t>
      </w:r>
    </w:p>
    <w:p>
      <w:pPr>
        <w:pStyle w:val="FirstParagraph"/>
      </w:pPr>
      <w:r>
        <w:t xml:space="preserve">Ethical conduct is a cornerstone of the accounting profession in Manila. Accountants must adhere to the **Code of Professional Ethics** set by the **Philippine Institute of Certified Public Accountants (PICPA)**. This includes principles such as objectivity, confidentiality, and professional competence.</w:t>
      </w:r>
    </w:p>
    <w:p>
      <w:pPr>
        <w:pStyle w:val="BodyText"/>
      </w:pPr>
      <w:r>
        <w:t xml:space="preserve">Continuing education is equally vital for accountants to stay abreast of changes in tax laws, accounting standards, and technological advancements. Many accounting firms in Manila offer training programs or collaborate with universities to ensure their professionals meet these requirements.</w:t>
      </w:r>
    </w:p>
    <w:bookmarkEnd w:id="25"/>
    <w:bookmarkStart w:id="26" w:name="conclusion"/>
    <w:p>
      <w:pPr>
        <w:pStyle w:val="Heading2"/>
      </w:pPr>
      <w:r>
        <w:t xml:space="preserve">Conclusion</w:t>
      </w:r>
    </w:p>
    <w:p>
      <w:pPr>
        <w:pStyle w:val="FirstParagraph"/>
      </w:pPr>
      <w:r>
        <w:t xml:space="preserve">This Undergraduate Thesis underscores the indispensable role of accountants in the Philippines Manila as custodians of financial integrity and growth. Their expertise is essential for navigating the complexities of local regulations, supporting businesses in both public and private sectors, and adapting to technological innovations. As Metro Manila continues to evolve as a global financial center, the demand for skilled, ethical accountants will only increase.</w:t>
      </w:r>
    </w:p>
    <w:p>
      <w:pPr>
        <w:pStyle w:val="BodyText"/>
      </w:pPr>
      <w:r>
        <w:t xml:space="preserve">Future research could explore the impact of artificial intelligence on accounting roles in Manila or compare the challenges faced by accountants in urban versus rural areas of the Philippines. Ultimately, this thesis reinforces the need for continuous investment in education and training to sustain Manila's position as a financial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the Philippines Manila</dc:title>
  <dc:creator/>
  <dc:language>en</dc:language>
  <cp:keywords/>
  <dcterms:created xsi:type="dcterms:W3CDTF">2026-07-22T20:48:46Z</dcterms:created>
  <dcterms:modified xsi:type="dcterms:W3CDTF">2026-07-22T20:48:46Z</dcterms:modified>
</cp:coreProperties>
</file>

<file path=docProps/custom.xml><?xml version="1.0" encoding="utf-8"?>
<Properties xmlns="http://schemas.openxmlformats.org/officeDocument/2006/custom-properties" xmlns:vt="http://schemas.openxmlformats.org/officeDocument/2006/docPropsVTypes"/>
</file>