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4f2c80595dcfca5aaafcbfcab4486c557ec2e72"/>
    <w:p>
      <w:pPr>
        <w:pStyle w:val="Heading1"/>
      </w:pPr>
      <w:r>
        <w:t xml:space="preserve">Undergraduate Thesis: The Role of an Accountant in the United States City of Chicago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an accountant in the United States, with a specific focus on the city of Chicago. As a major financial hub in Illinois, Chicago presents unique economic and regulatory challenges that require specialized accounting expertise. This document examines how accountants contribute to business operations, compliance, and strategic decision-making within this dynamic urban environment. Through a combination of theoretical analysis and case studies from local businesses, this thesis highlights the importance of accounting professionals in maintaining financial integrity and fostering economic growth in Chicago.</w:t>
      </w:r>
    </w:p>
    <w:bookmarkEnd w:id="20"/>
    <w:bookmarkStart w:id="21" w:name="introduction"/>
    <w:p>
      <w:pPr>
        <w:pStyle w:val="Heading2"/>
      </w:pPr>
      <w:r>
        <w:t xml:space="preserve">Introduction</w:t>
      </w:r>
    </w:p>
    <w:p>
      <w:pPr>
        <w:pStyle w:val="FirstParagraph"/>
      </w:pPr>
      <w:r>
        <w:t xml:space="preserve">In the United States, accountants serve as critical pillars of the financial system, ensuring accuracy in record-keeping, compliance with federal and state regulations, and informed decision-making for businesses. Chicago, as a global center for commerce and finance, exemplifies the complexities that modern accountants must navigate. With its diverse industries—from healthcare to technology—and stringent tax laws specific to Illinois, Chicago demands a nuanced understanding of accounting principles tailored to local needs.</w:t>
      </w:r>
    </w:p>
    <w:p>
      <w:pPr>
        <w:pStyle w:val="BodyText"/>
      </w:pPr>
      <w:r>
        <w:t xml:space="preserve">This thesis investigates how accountants in Chicago address these challenges while adhering to national standards such as Generally Accepted Accounting Principles (GAAP). It also explores the educational and certification pathways for aspiring accountants in this region, emphasizing the importance of professional development in a city that prioritizes financial transparency.</w:t>
      </w:r>
    </w:p>
    <w:bookmarkEnd w:id="21"/>
    <w:bookmarkStart w:id="22" w:name="literature-review"/>
    <w:p>
      <w:pPr>
        <w:pStyle w:val="Heading2"/>
      </w:pPr>
      <w:r>
        <w:t xml:space="preserve">Literature Review</w:t>
      </w:r>
    </w:p>
    <w:p>
      <w:pPr>
        <w:pStyle w:val="FirstParagraph"/>
      </w:pPr>
      <w:r>
        <w:t xml:space="preserve">The role of an accountant has evolved significantly over the past century, transitioning from purely clerical tasks to strategic advisory roles. According to the American Institute of Certified Public Accountants (AICPA), modern accountants are expected to possess not only technical skills but also analytical and ethical competencies. In urban centers like Chicago, these responsibilities are amplified due to the city’s role as a financial epicenter.</w:t>
      </w:r>
    </w:p>
    <w:p>
      <w:pPr>
        <w:pStyle w:val="BodyText"/>
      </w:pPr>
      <w:r>
        <w:t xml:space="preserve">Studies have shown that accountants in metropolitan areas often deal with complex tax codes, international business dealings, and regulatory compliance. For example, Illinois’ sales tax structure and federal employment laws create unique challenges for businesses operating in Chicago. Research by the University of Chicago’s Booth School of Business underscores the need for local expertise to navigate these intricacies effectively.</w:t>
      </w:r>
    </w:p>
    <w:bookmarkEnd w:id="22"/>
    <w:bookmarkStart w:id="23" w:name="methodology"/>
    <w:p>
      <w:pPr>
        <w:pStyle w:val="Heading2"/>
      </w:pPr>
      <w:r>
        <w:t xml:space="preserve">Methodology</w:t>
      </w:r>
    </w:p>
    <w:p>
      <w:pPr>
        <w:pStyle w:val="FirstParagraph"/>
      </w:pPr>
      <w:r>
        <w:t xml:space="preserve">This thesis employs a qualitative research methodology, drawing on case studies, interviews with accounting professionals, and analysis of publicly available data. The focus is on Chicago-based businesses across various industries to illustrate the practical applications of accounting roles in real-world scenarios. Data was gathered from primary sources (e.g., interviews) and secondary sources (e.g., academic journals, industry reports).</w:t>
      </w:r>
    </w:p>
    <w:bookmarkEnd w:id="23"/>
    <w:bookmarkStart w:id="24" w:name="Xc0fbe31f498c11795dcf7469e977a82e21420fc"/>
    <w:p>
      <w:pPr>
        <w:pStyle w:val="Heading2"/>
      </w:pPr>
      <w:r>
        <w:t xml:space="preserve">Case Study: Accounting Practices in Chicago</w:t>
      </w:r>
    </w:p>
    <w:p>
      <w:pPr>
        <w:pStyle w:val="FirstParagraph"/>
      </w:pPr>
      <w:r>
        <w:rPr>
          <w:bCs/>
          <w:b/>
        </w:rPr>
        <w:t xml:space="preserve">Case 1: A Local Manufacturing Firm</w:t>
      </w:r>
      <w:r>
        <w:br/>
      </w:r>
      <w:r>
        <w:t xml:space="preserve">A mid-sized manufacturing company in Chicago faced challenges with inventory management and cost allocation. The firm’s accountant implemented a just-in-time (JIT) inventory system, reducing waste by 20% and improving cash flow. This case highlights the strategic impact of accountants in optimizing operational efficiency.</w:t>
      </w:r>
    </w:p>
    <w:p>
      <w:pPr>
        <w:pStyle w:val="BodyText"/>
      </w:pPr>
      <w:r>
        <w:rPr>
          <w:bCs/>
          <w:b/>
        </w:rPr>
        <w:t xml:space="preserve">Case 2: Compliance with Illinois Tax Laws</w:t>
      </w:r>
      <w:r>
        <w:br/>
      </w:r>
      <w:r>
        <w:t xml:space="preserve">A small retail business in Chicago struggled to comply with state sales tax regulations. The accountant provided guidance on filing requirements and leveraged deductions specific to the city’s economic development programs, resulting in a 15% reduction in annual tax liability.</w:t>
      </w:r>
    </w:p>
    <w:bookmarkEnd w:id="24"/>
    <w:bookmarkStart w:id="25" w:name="X53dfebc77b527878ab584057a990a132673eef0"/>
    <w:p>
      <w:pPr>
        <w:pStyle w:val="Heading2"/>
      </w:pPr>
      <w:r>
        <w:t xml:space="preserve">Educational Requirements for Accountants in Chicago</w:t>
      </w:r>
    </w:p>
    <w:p>
      <w:pPr>
        <w:pStyle w:val="FirstParagraph"/>
      </w:pPr>
      <w:r>
        <w:t xml:space="preserve">Becoming an accountant in the United States typically requires a bachelor’s degree in accounting or a related field. For those seeking to work as Certified Public Accountants (CPAs) in Chicago, additional coursework and examination are required by the Illinois Department of Financial and Professional Regulation. The CPA exam, administered by the AICPA, tests knowledge of auditing, tax law, and financial reporting.</w:t>
      </w:r>
    </w:p>
    <w:p>
      <w:pPr>
        <w:pStyle w:val="BodyText"/>
      </w:pPr>
      <w:r>
        <w:t xml:space="preserve">Chicago’s universities—such as DePaul University and Loyola University Chicago—offer specialized programs in accounting with a focus on local regulations. Students often gain practical experience through internships with accounting firms or corporations in the city.</w:t>
      </w:r>
    </w:p>
    <w:bookmarkEnd w:id="25"/>
    <w:bookmarkStart w:id="26" w:name="X36b351575795197922ef460fb8606077a0da7e0"/>
    <w:p>
      <w:pPr>
        <w:pStyle w:val="Heading2"/>
      </w:pPr>
      <w:r>
        <w:t xml:space="preserve">The Impact of Technology on Accounting Roles</w:t>
      </w:r>
    </w:p>
    <w:p>
      <w:pPr>
        <w:pStyle w:val="FirstParagraph"/>
      </w:pPr>
      <w:r>
        <w:t xml:space="preserve">Advancements in technology have transformed the role of accountants, particularly in Chicago’s fast-paced business environment. Cloud-based accounting software like QuickBooks and Xero has streamlined processes such as bookkeeping and payroll management. Additionally, data analytics tools enable accountants to provide deeper insights into financial trends, supporting strategic planning for businesses.</w:t>
      </w:r>
    </w:p>
    <w:bookmarkEnd w:id="26"/>
    <w:bookmarkStart w:id="27" w:name="X6f1d2d3ee54d90337fa6a72deccf371c0d15130"/>
    <w:p>
      <w:pPr>
        <w:pStyle w:val="Heading2"/>
      </w:pPr>
      <w:r>
        <w:t xml:space="preserve">Challenges Faced by Accountants in Chicago</w:t>
      </w:r>
    </w:p>
    <w:p>
      <w:pPr>
        <w:pStyle w:val="FirstParagraph"/>
      </w:pPr>
      <w:r>
        <w:t xml:space="preserve">Despite the opportunities available in Chicago, accountants face several challenges. These include keeping up with ever-changing tax laws, managing the demands of clients across diverse industries, and ensuring ethical compliance in a competitive market. The city’s regulatory landscape also requires accountants to stay informed about local initiatives such as Chicago’s green economy programs or small business grants.</w:t>
      </w:r>
    </w:p>
    <w:bookmarkEnd w:id="27"/>
    <w:bookmarkStart w:id="28" w:name="conclusion"/>
    <w:p>
      <w:pPr>
        <w:pStyle w:val="Heading2"/>
      </w:pPr>
      <w:r>
        <w:t xml:space="preserve">Conclusion</w:t>
      </w:r>
    </w:p>
    <w:p>
      <w:pPr>
        <w:pStyle w:val="FirstParagraph"/>
      </w:pPr>
      <w:r>
        <w:t xml:space="preserve">This thesis has demonstrated that accountants play a vital role in the economic ecosystem of the United States, with particular significance in cities like Chicago. By combining technical expertise with an understanding of local regulations, accountants contribute to financial stability and growth for businesses operating in this dynamic environment. As Chicago continues to evolve as a global financial center, the demand for skilled and ethical accounting professionals will remain high.</w:t>
      </w:r>
    </w:p>
    <w:p>
      <w:pPr>
        <w:pStyle w:val="BodyText"/>
      </w:pPr>
      <w:r>
        <w:t xml:space="preserve">For undergraduate students considering a career in accounting, this thesis underscores the importance of education, certification, and adaptability. Future research could explore the impact of emerging technologies or international business practices on accountants in Chicago.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Accountant in United States Chicago</dc:title>
  <dc:creator/>
  <dc:language>en</dc:language>
  <cp:keywords/>
  <dcterms:created xsi:type="dcterms:W3CDTF">2026-07-21T14:09:08Z</dcterms:created>
  <dcterms:modified xsi:type="dcterms:W3CDTF">2026-07-21T14:09:08Z</dcterms:modified>
</cp:coreProperties>
</file>

<file path=docProps/custom.xml><?xml version="1.0" encoding="utf-8"?>
<Properties xmlns="http://schemas.openxmlformats.org/officeDocument/2006/custom-properties" xmlns:vt="http://schemas.openxmlformats.org/officeDocument/2006/docPropsVTypes"/>
</file>