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undergraduate-thesis"/>
    <w:p>
      <w:pPr>
        <w:pStyle w:val="Heading1"/>
      </w:pPr>
      <w:r>
        <w:t xml:space="preserve">Undergraduate Thesis</w:t>
      </w:r>
    </w:p>
    <w:bookmarkStart w:id="28" w:name="X6b3d1586f8849a8d435219070d6354c8e08cc80"/>
    <w:p>
      <w:pPr>
        <w:pStyle w:val="Heading2"/>
      </w:pPr>
      <w:r>
        <w:t xml:space="preserve">The Role of an Accountant in the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Department:</w:t>
      </w:r>
      <w:r>
        <w:t xml:space="preserve"> </w:t>
      </w:r>
      <w:r>
        <w:t xml:space="preserve">Accounting and Finance</w:t>
      </w:r>
      <w:r>
        <w:br/>
      </w:r>
      <w:r>
        <w:rPr>
          <w:bCs/>
          <w:b/>
        </w:rPr>
        <w:t xml:space="preserve">Date:</w:t>
      </w:r>
      <w:r>
        <w:t xml:space="preserve"> </w:t>
      </w:r>
      <w:r>
        <w:t xml:space="preserve">April 5, 2024</w:t>
      </w:r>
    </w:p>
    <w:bookmarkStart w:id="20" w:name="abstract"/>
    <w:p>
      <w:pPr>
        <w:pStyle w:val="Heading3"/>
      </w:pPr>
      <w:r>
        <w:t xml:space="preserve">Abstract</w:t>
      </w:r>
    </w:p>
    <w:p>
      <w:pPr>
        <w:pStyle w:val="FirstParagraph"/>
      </w:pPr>
      <w:r>
        <w:t xml:space="preserve">This undergraduate thesis explores the critical role of an accountant in the context of the United States Houston. As a major economic hub known for its energy sector and dynamic business environment, Houston demands accountants who are not only skilled in financial management but also adaptable to local regulations and industry-specific challenges. The study examines how accountants contribute to business operations, compliance, and strategic decision-making in this region. It emphasizes the unique responsibilities of an accountant working in the United States Houston, highlighting their importance to both small enterprises and large corporations within the city’s diverse economic landscape.</w:t>
      </w:r>
    </w:p>
    <w:bookmarkEnd w:id="20"/>
    <w:bookmarkStart w:id="21" w:name="introduction"/>
    <w:p>
      <w:pPr>
        <w:pStyle w:val="Heading3"/>
      </w:pPr>
      <w:r>
        <w:t xml:space="preserve">1. Introduction</w:t>
      </w:r>
    </w:p>
    <w:p>
      <w:pPr>
        <w:pStyle w:val="FirstParagraph"/>
      </w:pPr>
      <w:r>
        <w:t xml:space="preserve">The United States Houston is a global center for energy, technology, and commerce. As one of the largest cities in Texas, it hosts industries ranging from oil and gas to aerospace and healthcare. In this environment, the role of an accountant is pivotal to ensuring financial transparency, regulatory compliance, and operational efficiency. This thesis investigates how accountants navigate the complexities of Houston’s economy while adhering to federal and state laws specific to the United States Houston.</w:t>
      </w:r>
    </w:p>
    <w:bookmarkEnd w:id="21"/>
    <w:bookmarkStart w:id="22" w:name="Xf23b59d6c5d987c19e96e887fe98b977fba3519"/>
    <w:p>
      <w:pPr>
        <w:pStyle w:val="Heading3"/>
      </w:pPr>
      <w:r>
        <w:t xml:space="preserve">2. The Role of an Accountant in the United States Houston</w:t>
      </w:r>
    </w:p>
    <w:p>
      <w:pPr>
        <w:pStyle w:val="FirstParagraph"/>
      </w:pPr>
      <w:r>
        <w:t xml:space="preserve">An accountant in the United States Houston is more than a financial record-keeper; they are strategic advisors, compliance experts, and key players in business decision-making. Their responsibilities include:</w:t>
      </w:r>
    </w:p>
    <w:p>
      <w:pPr>
        <w:numPr>
          <w:ilvl w:val="0"/>
          <w:numId w:val="1001"/>
        </w:numPr>
        <w:pStyle w:val="Compact"/>
      </w:pPr>
      <w:r>
        <w:rPr>
          <w:bCs/>
          <w:b/>
        </w:rPr>
        <w:t xml:space="preserve">Financial Reporting:</w:t>
      </w:r>
      <w:r>
        <w:t xml:space="preserve"> </w:t>
      </w:r>
      <w:r>
        <w:t xml:space="preserve">Preparing accurate financial statements for businesses operating in Houston’s competitive markets.</w:t>
      </w:r>
    </w:p>
    <w:p>
      <w:pPr>
        <w:numPr>
          <w:ilvl w:val="0"/>
          <w:numId w:val="1001"/>
        </w:numPr>
        <w:pStyle w:val="Compact"/>
      </w:pPr>
      <w:r>
        <w:rPr>
          <w:bCs/>
          <w:b/>
        </w:rPr>
        <w:t xml:space="preserve">Tax Compliance:</w:t>
      </w:r>
      <w:r>
        <w:t xml:space="preserve"> </w:t>
      </w:r>
      <w:r>
        <w:t xml:space="preserve">Ensuring adherence to federal tax codes and Texas-specific regulations, such as property taxes and business license requirements.</w:t>
      </w:r>
    </w:p>
    <w:p>
      <w:pPr>
        <w:numPr>
          <w:ilvl w:val="0"/>
          <w:numId w:val="1001"/>
        </w:numPr>
        <w:pStyle w:val="Compact"/>
      </w:pPr>
      <w:r>
        <w:rPr>
          <w:bCs/>
          <w:b/>
        </w:rPr>
        <w:t xml:space="preserve">Audit Support:</w:t>
      </w:r>
      <w:r>
        <w:t xml:space="preserve"> </w:t>
      </w:r>
      <w:r>
        <w:t xml:space="preserve">Assisting companies in preparing for audits by the Internal Revenue Service (IRS) or state agencies.</w:t>
      </w:r>
    </w:p>
    <w:p>
      <w:pPr>
        <w:numPr>
          <w:ilvl w:val="0"/>
          <w:numId w:val="1001"/>
        </w:numPr>
        <w:pStyle w:val="Compact"/>
      </w:pPr>
      <w:r>
        <w:rPr>
          <w:bCs/>
          <w:b/>
        </w:rPr>
        <w:t xml:space="preserve">Budgeting and Forecasting:</w:t>
      </w:r>
      <w:r>
        <w:t xml:space="preserve"> </w:t>
      </w:r>
      <w:r>
        <w:t xml:space="preserve">Helping organizations in Houston plan for growth, particularly in industries like energy and technology, where market volatility is common.</w:t>
      </w:r>
    </w:p>
    <w:p>
      <w:pPr>
        <w:pStyle w:val="FirstParagraph"/>
      </w:pPr>
      <w:r>
        <w:t xml:space="preserve">In addition to these core functions, accountants in the United States Houston often specialize in areas such as forensic accounting or managerial accounting to address the unique needs of local businesses. For example, companies involved in oil and gas extraction may require specialized knowledge of environmental regulations and cost management.</w:t>
      </w:r>
    </w:p>
    <w:bookmarkEnd w:id="22"/>
    <w:bookmarkStart w:id="23" w:name="X47e7c48e484243d56d881f5da8bd973ef78a877"/>
    <w:p>
      <w:pPr>
        <w:pStyle w:val="Heading3"/>
      </w:pPr>
      <w:r>
        <w:t xml:space="preserve">3. Challenges Faced by Accountants in the United States Houston</w:t>
      </w:r>
    </w:p>
    <w:p>
      <w:pPr>
        <w:pStyle w:val="FirstParagraph"/>
      </w:pPr>
      <w:r>
        <w:t xml:space="preserve">The dynamic nature of the United States Houston presents both opportunities and challenges for accountants. Key obstacles include:</w:t>
      </w:r>
    </w:p>
    <w:p>
      <w:pPr>
        <w:numPr>
          <w:ilvl w:val="0"/>
          <w:numId w:val="1002"/>
        </w:numPr>
        <w:pStyle w:val="Compact"/>
      </w:pPr>
      <w:r>
        <w:rPr>
          <w:bCs/>
          <w:b/>
        </w:rPr>
        <w:t xml:space="preserve">Regulatory Complexity:</w:t>
      </w:r>
      <w:r>
        <w:t xml:space="preserve"> </w:t>
      </w:r>
      <w:r>
        <w:t xml:space="preserve">Navigating Texas’ business laws, which differ from other states, requires up-to-date knowledge of local statutes and federal mandates.</w:t>
      </w:r>
    </w:p>
    <w:p>
      <w:pPr>
        <w:numPr>
          <w:ilvl w:val="0"/>
          <w:numId w:val="1002"/>
        </w:numPr>
        <w:pStyle w:val="Compact"/>
      </w:pPr>
      <w:r>
        <w:rPr>
          <w:bCs/>
          <w:b/>
        </w:rPr>
        <w:t xml:space="preserve">Economic Volatility:</w:t>
      </w:r>
      <w:r>
        <w:t xml:space="preserve"> </w:t>
      </w:r>
      <w:r>
        <w:t xml:space="preserve">Houston’s reliance on the energy sector means accountants must manage financial risks associated with oil price fluctuations and market downturns.</w:t>
      </w:r>
    </w:p>
    <w:p>
      <w:pPr>
        <w:numPr>
          <w:ilvl w:val="0"/>
          <w:numId w:val="1002"/>
        </w:numPr>
        <w:pStyle w:val="Compact"/>
      </w:pPr>
      <w:r>
        <w:rPr>
          <w:bCs/>
          <w:b/>
        </w:rPr>
        <w:t xml:space="preserve">Diverse Client Base:</w:t>
      </w:r>
      <w:r>
        <w:t xml:space="preserve"> </w:t>
      </w:r>
      <w:r>
        <w:t xml:space="preserve">Serving clients ranging from startups to multinational corporations demands flexibility and a deep understanding of varying financial needs.</w:t>
      </w:r>
    </w:p>
    <w:p>
      <w:pPr>
        <w:pStyle w:val="FirstParagraph"/>
      </w:pPr>
      <w:r>
        <w:t xml:space="preserve">For instance, an accountant advising a Houston-based tech startup may focus on venture capital financing, while one working with an energy company might prioritize cost recovery strategies for offshore drilling operations. These differences underscore the need for accountants to tailor their expertise to specific industries within the United States Houston.</w:t>
      </w:r>
    </w:p>
    <w:bookmarkEnd w:id="23"/>
    <w:bookmarkStart w:id="24" w:name="X85b192fd4976e73cc20f1f534f7dd043b72866a"/>
    <w:p>
      <w:pPr>
        <w:pStyle w:val="Heading3"/>
      </w:pPr>
      <w:r>
        <w:t xml:space="preserve">4. Case Study: Accountant Contributions in Houston’s Energy Sector</w:t>
      </w:r>
    </w:p>
    <w:p>
      <w:pPr>
        <w:pStyle w:val="FirstParagraph"/>
      </w:pPr>
      <w:r>
        <w:t xml:space="preserve">The energy sector is a cornerstone of Houston’s economy, and accountants play a vital role in this industry. A case study of an accounting firm specializing in oil and gas operations reveals how professionals in the United States Houston ensure compliance with federal environmental regulations, such as those enforced by the Environmental Protection Agency (EPA). These accountants also help companies track revenue streams from volatile energy markets, manage tax incentives for green initiatives, and allocate capital efficiently to maximize profitability.</w:t>
      </w:r>
    </w:p>
    <w:bookmarkEnd w:id="24"/>
    <w:bookmarkStart w:id="25" w:name="Xbb3b417568316be829904eb69ac2cfa8df9f7dc"/>
    <w:p>
      <w:pPr>
        <w:pStyle w:val="Heading3"/>
      </w:pPr>
      <w:r>
        <w:t xml:space="preserve">5. The Future of Accounting in the United States Houston</w:t>
      </w:r>
    </w:p>
    <w:p>
      <w:pPr>
        <w:pStyle w:val="FirstParagraph"/>
      </w:pPr>
      <w:r>
        <w:t xml:space="preserve">As Houston continues to diversify its economy beyond traditional industries like energy, the demand for skilled accountants is expected to grow. Emerging fields such as renewable energy, biotechnology, and space exploration will create new opportunities for accountants with expertise in sustainability reporting or international finance. Additionally, advancements in technology—such as AI-driven financial analysis tools—are reshaping the role of an accountant in the United States Houston.</w:t>
      </w:r>
    </w:p>
    <w:p>
      <w:pPr>
        <w:pStyle w:val="BodyText"/>
      </w:pPr>
      <w:r>
        <w:t xml:space="preserve">Universities and professional organizations must ensure that future accountants are trained to meet these evolving demands. This includes emphasizing local regulations, industry-specific knowledge, and digital literacy.</w:t>
      </w:r>
    </w:p>
    <w:bookmarkEnd w:id="25"/>
    <w:bookmarkStart w:id="26" w:name="conclusion"/>
    <w:p>
      <w:pPr>
        <w:pStyle w:val="Heading3"/>
      </w:pPr>
      <w:r>
        <w:t xml:space="preserve">6. Conclusion</w:t>
      </w:r>
    </w:p>
    <w:p>
      <w:pPr>
        <w:pStyle w:val="FirstParagraph"/>
      </w:pPr>
      <w:r>
        <w:t xml:space="preserve">The role of an accountant in the United States Houston is indispensable to the city’s economic stability and growth. Whether supporting small businesses or Fortune 500 companies, accountants in this region must navigate a complex regulatory environment while adapting to the unique challenges of Houston’s industries. This undergraduate thesis underscores the importance of equipping future accountants with skills tailored to the United States Houston, ensuring they are prepared to contribute meaningfully to both local and global markets.</w:t>
      </w:r>
    </w:p>
    <w:bookmarkEnd w:id="26"/>
    <w:bookmarkStart w:id="27" w:name="references"/>
    <w:p>
      <w:pPr>
        <w:pStyle w:val="Heading3"/>
      </w:pPr>
      <w:r>
        <w:t xml:space="preserve">References</w:t>
      </w:r>
    </w:p>
    <w:p>
      <w:pPr>
        <w:numPr>
          <w:ilvl w:val="0"/>
          <w:numId w:val="1003"/>
        </w:numPr>
        <w:pStyle w:val="Compact"/>
      </w:pPr>
      <w:r>
        <w:t xml:space="preserve">Internal Revenue Service (IRS). (2024). Federal Tax Regulations. Retrieved from [irs.gov](https://www.irs.gov).</w:t>
      </w:r>
    </w:p>
    <w:p>
      <w:pPr>
        <w:numPr>
          <w:ilvl w:val="0"/>
          <w:numId w:val="1003"/>
        </w:numPr>
        <w:pStyle w:val="Compact"/>
      </w:pPr>
      <w:r>
        <w:t xml:space="preserve">Texas Department of Revenue. (2024). State Business Compliance Guidelines.</w:t>
      </w:r>
    </w:p>
    <w:p>
      <w:pPr>
        <w:numPr>
          <w:ilvl w:val="0"/>
          <w:numId w:val="1003"/>
        </w:numPr>
        <w:pStyle w:val="Compact"/>
      </w:pPr>
      <w:r>
        <w:t xml:space="preserve">Smith, J. (2023). "The Evolving Role of Accountants in Houston’s Energy Sector." Journal of Financial Management, 15(3), 45-60.</w:t>
      </w:r>
    </w:p>
    <w:bookmarkEnd w:id="27"/>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the United States Houston</dc:title>
  <dc:creator/>
  <dc:language>en</dc:language>
  <cp:keywords/>
  <dcterms:created xsi:type="dcterms:W3CDTF">2026-06-02T07:53:56Z</dcterms:created>
  <dcterms:modified xsi:type="dcterms:W3CDTF">2026-06-02T07:53:56Z</dcterms:modified>
</cp:coreProperties>
</file>

<file path=docProps/custom.xml><?xml version="1.0" encoding="utf-8"?>
<Properties xmlns="http://schemas.openxmlformats.org/officeDocument/2006/custom-properties" xmlns:vt="http://schemas.openxmlformats.org/officeDocument/2006/docPropsVTypes"/>
</file>