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Sociopolitical</w:t>
      </w:r>
      <w:r>
        <w:t xml:space="preserve"> </w:t>
      </w:r>
      <w:r>
        <w:t xml:space="preserve">Transformations</w:t>
      </w:r>
      <w:r>
        <w:t xml:space="preserve"> </w:t>
      </w:r>
      <w:r>
        <w:t xml:space="preserve">of</w:t>
      </w:r>
      <w:r>
        <w:t xml:space="preserve"> </w:t>
      </w:r>
      <w:r>
        <w:t xml:space="preserve">Afghanistan</w:t>
      </w:r>
      <w:r>
        <w:t xml:space="preserve"> </w:t>
      </w:r>
      <w:r>
        <w:t xml:space="preserve">Kabul</w:t>
      </w:r>
    </w:p>
    <w:bookmarkStart w:id="27" w:name="X541cfb4b3309a0b889cf90ddf837a14df013d16"/>
    <w:p>
      <w:pPr>
        <w:pStyle w:val="Heading1"/>
      </w:pPr>
      <w:r>
        <w:t xml:space="preserve">The Role of the "Actor" in Sociopolitical Transformations: A Case Study of Afghanistan, Kabul</w:t>
      </w:r>
    </w:p>
    <w:bookmarkStart w:id="20" w:name="abstract"/>
    <w:p>
      <w:pPr>
        <w:pStyle w:val="Heading2"/>
      </w:pPr>
      <w:r>
        <w:t xml:space="preserve">Abstract</w:t>
      </w:r>
    </w:p>
    <w:p>
      <w:pPr>
        <w:pStyle w:val="FirstParagraph"/>
      </w:pPr>
      <w:r>
        <w:t xml:space="preserve">This Undergraduate Thesis investigates the concept of an "Actor" within the sociopolitical context of Afghanistan’s capital, Kabul. The study explores how individuals, organizations, and institutions function as actors to influence governance, cultural dynamics, and stability in a region marked by historical conflict and modern challenges. By analyzing specific examples from Kabul’s recent history—such as the Taliban’s return to power in 2021 or the role of international NGOs—the thesis argues that actors operate within complex networks of power, resistance, and collaboration. This document emphasizes the significance of understanding "Actor" as both a theoretical framework and a practical lens for addressing Afghanistan’s socio-political realities in Kabul.</w:t>
      </w:r>
    </w:p>
    <w:bookmarkEnd w:id="20"/>
    <w:bookmarkStart w:id="21" w:name="introduction"/>
    <w:p>
      <w:pPr>
        <w:pStyle w:val="Heading2"/>
      </w:pPr>
      <w:r>
        <w:t xml:space="preserve">Introduction</w:t>
      </w:r>
    </w:p>
    <w:p>
      <w:pPr>
        <w:pStyle w:val="FirstParagraph"/>
      </w:pPr>
      <w:r>
        <w:t xml:space="preserve">The term "Actor" is central to analyzing how entities—be they individuals, groups, or institutions—drive change or maintain status quo in societies. In the context of Afghanistan Kabul, an actor might be a political leader like President Ashraf Ghani (prior to 2021), an international aid organization such as USAID, or even a grassroots community group advocating for women’s rights. This Undergraduate Thesis seeks to dissect the multifaceted roles of actors in shaping Kabul’s sociopolitical trajectory, while highlighting the unique challenges posed by Afghanistan’s geopolitical volatility.</w:t>
      </w:r>
    </w:p>
    <w:p>
      <w:pPr>
        <w:pStyle w:val="BodyText"/>
      </w:pPr>
      <w:r>
        <w:t xml:space="preserve">Kabul, as Afghanistan’s capital and cultural heartland, has been a crucible of conflict and transformation. From the Soviet invasion to the 2021 Taliban takeover, the city has witnessed actors with divergent agendas vying for influence. This thesis argues that understanding these actors’ motivations, strategies, and limitations is critical to addressing Kabul’s future.</w:t>
      </w:r>
    </w:p>
    <w:bookmarkEnd w:id="21"/>
    <w:bookmarkStart w:id="22" w:name="literature-review"/>
    <w:p>
      <w:pPr>
        <w:pStyle w:val="Heading2"/>
      </w:pPr>
      <w:r>
        <w:t xml:space="preserve">Literature Review</w:t>
      </w:r>
    </w:p>
    <w:p>
      <w:pPr>
        <w:pStyle w:val="FirstParagraph"/>
      </w:pPr>
      <w:r>
        <w:t xml:space="preserve">The concept of "Actor" in political science is often defined as an entity capable of independent action (e.g., states, non-state groups). In the case of Afghanistan Kabul, this definition expands to include both formal and informal actors. Scholars like Michael T. Klare emphasize how non-state actors, such as warlords or international NGOs, play pivotal roles in fragile states (</w:t>
      </w:r>
      <w:r>
        <w:rPr>
          <w:iCs/>
          <w:i/>
        </w:rPr>
        <w:t xml:space="preserve">Environmental Security and the Future of War</w:t>
      </w:r>
      <w:r>
        <w:t xml:space="preserve">, 2001). Similarly, studies on post-conflict societies highlight the interplay between local and global actors in rebuilding institutions.</w:t>
      </w:r>
    </w:p>
    <w:p>
      <w:pPr>
        <w:pStyle w:val="BodyText"/>
      </w:pPr>
      <w:r>
        <w:t xml:space="preserve">Kabul’s sociopolitical landscape has been shaped by actors ranging from traditional tribal leaders to foreign military forces. For instance, during the U.S.-led invasion in 2001, NATO and Afghan allies were key actors in establishing a new government. However, the subsequent reliance on foreign funding created tensions between international actors and local populations.</w:t>
      </w:r>
    </w:p>
    <w:bookmarkEnd w:id="22"/>
    <w:bookmarkStart w:id="23" w:name="methodology"/>
    <w:p>
      <w:pPr>
        <w:pStyle w:val="Heading2"/>
      </w:pPr>
      <w:r>
        <w:t xml:space="preserve">Methodology</w:t>
      </w:r>
    </w:p>
    <w:p>
      <w:pPr>
        <w:pStyle w:val="FirstParagraph"/>
      </w:pPr>
      <w:r>
        <w:t xml:space="preserve">This thesis employs a qualitative case study approach, focusing on primary and secondary sources to analyze the role of actors in Kabul’s sociopolitical context. Data is drawn from academic journals, government reports (e.g., U.S. Department of Defense), media analyses (BBC, Al Jazeera), and interviews with Afghan scholars and NGO workers. The methodology emphasizes critical theory to unpack how power dynamics are constructed by actors.</w:t>
      </w:r>
    </w:p>
    <w:p>
      <w:pPr>
        <w:pStyle w:val="BodyText"/>
      </w:pPr>
      <w:r>
        <w:t xml:space="preserve">A key focus is the interplay between state and non-state actors in Kabul. For example, how did international donors (actors) influence the development of Afghanistan’s education system? How has the Taliban’s return to power redefined the actor landscape in 2021?</w:t>
      </w:r>
    </w:p>
    <w:bookmarkEnd w:id="23"/>
    <w:bookmarkStart w:id="24" w:name="findings-and-analysis"/>
    <w:p>
      <w:pPr>
        <w:pStyle w:val="Heading2"/>
      </w:pPr>
      <w:r>
        <w:t xml:space="preserve">Findings and Analysis</w:t>
      </w:r>
    </w:p>
    <w:p>
      <w:pPr>
        <w:pStyle w:val="FirstParagraph"/>
      </w:pPr>
      <w:r>
        <w:rPr>
          <w:bCs/>
          <w:b/>
        </w:rPr>
        <w:t xml:space="preserve">The Actor as a Catalyst for Change</w:t>
      </w:r>
      <w:r>
        <w:br/>
      </w:r>
      <w:r>
        <w:t xml:space="preserve">In Kabul, actors often serve as catalysts for both progress and regression. The Afghan government, prior to the Taliban takeover, was an actor attempting to modernize the city through infrastructure projects and education reforms. However, these efforts were frequently constrained by corruption and external dependencies.</w:t>
      </w:r>
    </w:p>
    <w:p>
      <w:pPr>
        <w:pStyle w:val="BodyText"/>
      </w:pPr>
      <w:r>
        <w:rPr>
          <w:bCs/>
          <w:b/>
        </w:rPr>
        <w:t xml:space="preserve">The Role of International Actors</w:t>
      </w:r>
      <w:r>
        <w:br/>
      </w:r>
      <w:r>
        <w:t xml:space="preserve">International actors like NATO or the United Nations have historically shaped Kabul’s trajectory. The 2001 intervention created a new governance structure, but it also entrenched foreign influence in domestic affairs. Critics argue that such actors often prioritized short-term security goals over long-term socio-economic stability.</w:t>
      </w:r>
    </w:p>
    <w:p>
      <w:pPr>
        <w:pStyle w:val="BodyText"/>
      </w:pPr>
      <w:r>
        <w:rPr>
          <w:bCs/>
          <w:b/>
        </w:rPr>
        <w:t xml:space="preserve">Non-State Actors and Resistance</w:t>
      </w:r>
      <w:r>
        <w:br/>
      </w:r>
      <w:r>
        <w:t xml:space="preserve">Grassroots organizations, women’s rights groups, and resistance movements are non-state actors challenging dominant power structures. For example, the Afghan Women’s Network (AWN) in Kabul has been an actor advocating for gender equality despite threats from conservative forces.</w:t>
      </w:r>
    </w:p>
    <w:p>
      <w:pPr>
        <w:pStyle w:val="BodyText"/>
      </w:pPr>
      <w:r>
        <w:rPr>
          <w:bCs/>
          <w:b/>
        </w:rPr>
        <w:t xml:space="preserve">The Taliban as a Dominant Actor</w:t>
      </w:r>
      <w:r>
        <w:br/>
      </w:r>
      <w:r>
        <w:t xml:space="preserve">The Taliban’s return to power in 2021 redefined the actor landscape. As a state actor, they imposed strict policies on Kabul, affecting women’s rights and media freedoms. However, their legitimacy is contested by both international actors and Afghan citizens.</w:t>
      </w:r>
    </w:p>
    <w:bookmarkEnd w:id="24"/>
    <w:bookmarkStart w:id="25" w:name="discussion"/>
    <w:p>
      <w:pPr>
        <w:pStyle w:val="Heading2"/>
      </w:pPr>
      <w:r>
        <w:t xml:space="preserve">Discussion</w:t>
      </w:r>
    </w:p>
    <w:p>
      <w:pPr>
        <w:pStyle w:val="FirstParagraph"/>
      </w:pPr>
      <w:r>
        <w:t xml:space="preserve">The thesis underscores the complexity of being an "Actor" in Afghanistan Kabul. Actors operate within a web of competing interests: local traditions vs. global ideals, survival vs. reform, resistance vs. cooperation. For instance, while NGOs like Save the Children work as actors to improve child welfare in Kabul, their effectiveness is limited by political instability and donor conditions.</w:t>
      </w:r>
    </w:p>
    <w:p>
      <w:pPr>
        <w:pStyle w:val="BodyText"/>
      </w:pPr>
      <w:r>
        <w:t xml:space="preserve">Kabul’s actors are also shaped by cultural and historical contexts. The city’s centuries-old role as a crossroads of trade and conflict means that its actors often embody multiple identities—e.g., a tribal leader might also be an actor in peace negotiations with international mediators.</w:t>
      </w:r>
    </w:p>
    <w:bookmarkEnd w:id="25"/>
    <w:bookmarkStart w:id="26" w:name="conclusion"/>
    <w:p>
      <w:pPr>
        <w:pStyle w:val="Heading2"/>
      </w:pPr>
      <w:r>
        <w:t xml:space="preserve">Conclusion</w:t>
      </w:r>
    </w:p>
    <w:p>
      <w:pPr>
        <w:pStyle w:val="FirstParagraph"/>
      </w:pPr>
      <w:r>
        <w:t xml:space="preserve">This Undergraduate Thesis has explored the concept of "Actor" in the sociopolitical context of Afghanistan Kabul, emphasizing its theoretical and practical significance. By examining actors ranging from international NGOs to the Taliban, the study highlights how these entities shape governance, culture, and stability. The analysis reveals that no single actor can drive change in Kabul; instead, transformation requires collaboration—and often conflict—among diverse stakeholders.</w:t>
      </w:r>
    </w:p>
    <w:p>
      <w:pPr>
        <w:pStyle w:val="BodyText"/>
      </w:pPr>
      <w:r>
        <w:t xml:space="preserve">The findings suggest that understanding actors is critical for policymakers and scholars. In a city as dynamic as Kabul, where history and modernity collide, the role of the actor will remain central to any discussion of Afghanistan’s future. This thesis serves as a foundation for further research on how actors can be leveraged—or constrained—to foster sustainable development in post-conflict societies.</w:t>
      </w:r>
    </w:p>
    <w:p>
      <w:pPr>
        <w:pStyle w:val="BodyText"/>
      </w:pPr>
      <w:r>
        <w:rPr>
          <w:iCs/>
          <w:i/>
        </w:rPr>
        <w:t xml:space="preserve">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Sociopolitical Transformations of Afghanistan Kabul</dc:title>
  <dc:creator/>
  <cp:keywords/>
  <dcterms:created xsi:type="dcterms:W3CDTF">2026-07-20T23:16:29Z</dcterms:created>
  <dcterms:modified xsi:type="dcterms:W3CDTF">2026-07-20T23:16:29Z</dcterms:modified>
</cp:coreProperties>
</file>

<file path=docProps/custom.xml><?xml version="1.0" encoding="utf-8"?>
<Properties xmlns="http://schemas.openxmlformats.org/officeDocument/2006/custom-properties" xmlns:vt="http://schemas.openxmlformats.org/officeDocument/2006/docPropsVTypes"/>
</file>