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ecfb38804dd4717e27543dc02a097d8e2fe1035"/>
    <w:p>
      <w:pPr>
        <w:pStyle w:val="Heading1"/>
      </w:pPr>
      <w:r>
        <w:t xml:space="preserve">Undergraduate Thesis: The Role of an Actor in Belgium Brussels</w:t>
      </w:r>
    </w:p>
    <w:bookmarkStart w:id="20" w:name="abstract"/>
    <w:p>
      <w:pPr>
        <w:pStyle w:val="Heading2"/>
      </w:pPr>
      <w:r>
        <w:t xml:space="preserve">Abstract</w:t>
      </w:r>
    </w:p>
    <w:p>
      <w:pPr>
        <w:pStyle w:val="FirstParagraph"/>
      </w:pPr>
      <w:r>
        <w:t xml:space="preserve">This Undergraduate Thesis explores the multifaceted role of an actor within the cultural and social fabric of Belgium Brussels. As a dynamic and multicultural hub, Brussels presents unique opportunities and challenges for actors navigating its linguistic, artistic, and institutional landscapes. By analyzing historical contexts, contemporary practices, and socio-political factors influencing acting in the region, this study aims to contribute to the academic discourse on performing arts in Belgium while emphasizing the significance of an actor’s adaptability in a cosmopolitan environment like Brussels.</w:t>
      </w:r>
    </w:p>
    <w:bookmarkEnd w:id="20"/>
    <w:bookmarkStart w:id="21" w:name="introduction"/>
    <w:p>
      <w:pPr>
        <w:pStyle w:val="Heading2"/>
      </w:pPr>
      <w:r>
        <w:t xml:space="preserve">Introduction</w:t>
      </w:r>
    </w:p>
    <w:p>
      <w:pPr>
        <w:pStyle w:val="FirstParagraph"/>
      </w:pPr>
      <w:r>
        <w:t xml:space="preserve">The role of an actor is inherently tied to cultural expression, storytelling, and social commentary. In Belgium Brussels—a city renowned for its linguistic duality (French and Dutch), political significance, and vibrant arts scene—the identity of an actor evolves through interactions with local traditions, international influences, and the demands of a diverse audience. This thesis investigates how actors in Brussels negotiate their professional identities amidst these complexities while contributing to the region’s cultural richness.</w:t>
      </w:r>
    </w:p>
    <w:p>
      <w:pPr>
        <w:pStyle w:val="BodyText"/>
      </w:pPr>
      <w:r>
        <w:t xml:space="preserve">Brussels has long been a crossroads for European cultures, making it a fertile ground for theatrical innovation. From historic venues like the Théâtre Royal de la Monnaie to contemporary indie productions, actors here must balance authenticity with accessibility. This study addresses how these dynamics shape the actor’s role in Belgium Brussels, focusing on themes such as multiculturalism, language barriers, and institutional support.</w:t>
      </w:r>
    </w:p>
    <w:bookmarkEnd w:id="21"/>
    <w:bookmarkStart w:id="23" w:name="historical_context"/>
    <w:bookmarkStart w:id="22" w:name="historical-context-of-acting-in-brussels"/>
    <w:p>
      <w:pPr>
        <w:pStyle w:val="Heading2"/>
      </w:pPr>
      <w:r>
        <w:t xml:space="preserve">Historical Context of Acting in Brussels</w:t>
      </w:r>
    </w:p>
    <w:p>
      <w:pPr>
        <w:pStyle w:val="FirstParagraph"/>
      </w:pPr>
      <w:r>
        <w:t xml:space="preserve">The history of acting in Belgium dates back to the 16th century, with early theatrical performances rooted in religious and civic traditions. By the 19th and 20th centuries, Brussels emerged as a center for European theater, hosting avant-garde movements and fostering collaboration between French- and Dutch-speaking artists. This historical legacy has left a lasting imprint on the actor’s role in the region, blending classical training with experimental practices.</w:t>
      </w:r>
    </w:p>
    <w:p>
      <w:pPr>
        <w:pStyle w:val="BodyText"/>
      </w:pPr>
      <w:r>
        <w:t xml:space="preserve">Key institutions such as the Conservatoire Royal de Musique et d'Art Dramatique de Liège (with ties to Brussels) have shaped generations of actors, emphasizing versatility and multilingual proficiency. This historical foundation underscores the actor’s dual responsibility: to honor traditional theatrical forms while embracing innovation in a city that is both a European capital and a cultural melting pot.</w:t>
      </w:r>
    </w:p>
    <w:bookmarkEnd w:id="22"/>
    <w:bookmarkEnd w:id="23"/>
    <w:bookmarkStart w:id="25" w:name="cultural_diversity"/>
    <w:bookmarkStart w:id="24" w:name="X753865e67a44c8e63a6b29bfdc58352b20212bd"/>
    <w:p>
      <w:pPr>
        <w:pStyle w:val="Heading2"/>
      </w:pPr>
      <w:r>
        <w:t xml:space="preserve">Cultural Diversity and Its Impact on Actors</w:t>
      </w:r>
    </w:p>
    <w:p>
      <w:pPr>
        <w:pStyle w:val="FirstParagraph"/>
      </w:pPr>
      <w:r>
        <w:t xml:space="preserve">Brussels’ multiculturalism—home to over 180 nationalities—creates a unique environment for actors. The city’s linguistic divide (French-speaking Wallonia and Dutch-speaking Flanders) necessitates that actors often perform in multiple languages or collaborate across cultural boundaries. This duality is both a challenge and an opportunity, as it allows for the creation of performances that reflect the region’s pluralistic identity.</w:t>
      </w:r>
    </w:p>
    <w:p>
      <w:pPr>
        <w:pStyle w:val="BodyText"/>
      </w:pPr>
      <w:r>
        <w:t xml:space="preserve">Actors in Brussels frequently engage with themes of migration, identity, and intercultural dialogue. Productions such as those at the Théâtre des Bains or the Centraal voor Acteurs (Central for Actors) highlight narratives that resonate with Belgium’s diverse population. This cultural mosaic demands actors who are not only skilled but also culturally sensitive, capable of embodying roles that transcend linguistic and ethnic boundaries.</w:t>
      </w:r>
    </w:p>
    <w:bookmarkEnd w:id="24"/>
    <w:bookmarkEnd w:id="25"/>
    <w:bookmarkStart w:id="27" w:name="challenges_and_opportunities"/>
    <w:bookmarkStart w:id="26" w:name="X2f8128eb7f037ff5c8fa378c4dd410631803ec6"/>
    <w:p>
      <w:pPr>
        <w:pStyle w:val="Heading2"/>
      </w:pPr>
      <w:r>
        <w:t xml:space="preserve">Challenges and Opportunities for Actors in Brussels</w:t>
      </w:r>
    </w:p>
    <w:p>
      <w:pPr>
        <w:pStyle w:val="FirstParagraph"/>
      </w:pPr>
      <w:r>
        <w:t xml:space="preserve">Despite its artistic vibrancy, Brussels presents challenges for actors. Limited funding for independent theater, competition from international productions, and the need to balance multilingual work can strain performers’ careers. Additionally, the city’s political climate—often marked by debates on immigration and European integration—influences thematic choices in theater, requiring actors to navigate sensitive issues with care.</w:t>
      </w:r>
    </w:p>
    <w:p>
      <w:pPr>
        <w:pStyle w:val="BodyText"/>
      </w:pPr>
      <w:r>
        <w:t xml:space="preserve">However, Brussels also offers unparalleled opportunities. Its status as a European Union hub attracts global talent and funding for cultural projects. Festivals like the Festival d’Avignon (which includes Brussels-based groups) provide platforms for exposure, while collaborations with international artists foster creative growth. Furthermore, the city’s commitment to arts education ensures that emerging actors receive rigorous training in both classical and contemporary styles.</w:t>
      </w:r>
    </w:p>
    <w:bookmarkEnd w:id="26"/>
    <w:bookmarkEnd w:id="27"/>
    <w:bookmarkStart w:id="29" w:name="institutional_support"/>
    <w:bookmarkStart w:id="28" w:name="X5a46f209b1850a4d0bd5d69fd9728c4df5483fa"/>
    <w:p>
      <w:pPr>
        <w:pStyle w:val="Heading2"/>
      </w:pPr>
      <w:r>
        <w:t xml:space="preserve">Institutional Support and Professional Development</w:t>
      </w:r>
    </w:p>
    <w:p>
      <w:pPr>
        <w:pStyle w:val="FirstParagraph"/>
      </w:pPr>
      <w:r>
        <w:t xml:space="preserve">Belgium Brussels boasts a network of institutions dedicated to nurturing actors. Organizations such as the Vlaams Theatercentrum (Flemish Theatre Center) and the Centre Wallonie-Bruxelles offer resources for training, networking, and funding. These entities play a pivotal role in shaping the actor’s career trajectory by providing access to workshops, residencies, and grants.</w:t>
      </w:r>
    </w:p>
    <w:p>
      <w:pPr>
        <w:pStyle w:val="BodyText"/>
      </w:pPr>
      <w:r>
        <w:t xml:space="preserve">Moreover, Brussels’ universities—such as Université Libre de Bruxelles (ULB) and Vrije Universiteit Brussel (VUB)—include robust theater programs that integrate theoretical knowledge with practical experience. These academic frameworks ensure that actors are equipped to address the evolving demands of a multicultural audience while upholding high artistic standards.</w:t>
      </w:r>
    </w:p>
    <w:bookmarkEnd w:id="28"/>
    <w:bookmarkEnd w:id="29"/>
    <w:bookmarkStart w:id="30" w:name="conclusion"/>
    <w:p>
      <w:pPr>
        <w:pStyle w:val="Heading2"/>
      </w:pPr>
      <w:r>
        <w:t xml:space="preserve">Conclusion</w:t>
      </w:r>
    </w:p>
    <w:p>
      <w:pPr>
        <w:pStyle w:val="FirstParagraph"/>
      </w:pPr>
      <w:r>
        <w:t xml:space="preserve">In conclusion, the role of an actor in Belgium Brussels is deeply intertwined with the city’s cultural, linguistic, and political identity. As both a historical center of European theater and a modern cosmopolitan hub, Brussels demands actors who are adaptable, multilingual, and socially conscious. This Undergraduate Thesis underscores the importance of understanding these dynamics to appreciate the unique contributions of actors in shaping Belgium’s artistic landscape.</w:t>
      </w:r>
    </w:p>
    <w:p>
      <w:pPr>
        <w:pStyle w:val="BodyText"/>
      </w:pPr>
      <w:r>
        <w:t xml:space="preserve">Future research could explore how digital media and virtual performances are reshaping the actor’s role in Brussels. Nonetheless, this study reaffirms that an actor’s ability to navigate complexity is a defining characteristic of their craft in a city as diverse and dynamic as Belgium Brussels.</w:t>
      </w:r>
    </w:p>
    <w:bookmarkEnd w:id="30"/>
    <w:p>
      <w:pPr>
        <w:pStyle w:val="BodyText"/>
      </w:pPr>
      <w:r>
        <w:rPr>
          <w:bCs/>
          <w:b/>
        </w:rPr>
        <w:t xml:space="preserve">Keywords:</w:t>
      </w:r>
      <w:r>
        <w:t xml:space="preserve"> </w:t>
      </w:r>
      <w:r>
        <w:t xml:space="preserve">Undergraduate Thesis, Actor, Belgium Brussels</w:t>
      </w:r>
    </w:p>
    <w:p>
      <w:pPr>
        <w:pStyle w:val="BodyText"/>
      </w:pPr>
      <w:r>
        <w:t xml:space="preserve">This document is intended for academic use and adheres to the guidelines provided by the University of [Institution Name], Belgium.</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Belgium Brussels</dc:title>
  <dc:creator/>
  <dc:language>en</dc:language>
  <cp:keywords/>
  <dcterms:created xsi:type="dcterms:W3CDTF">2026-07-20T01:08:17Z</dcterms:created>
  <dcterms:modified xsi:type="dcterms:W3CDTF">2026-07-20T01:08:17Z</dcterms:modified>
</cp:coreProperties>
</file>

<file path=docProps/custom.xml><?xml version="1.0" encoding="utf-8"?>
<Properties xmlns="http://schemas.openxmlformats.org/officeDocument/2006/custom-properties" xmlns:vt="http://schemas.openxmlformats.org/officeDocument/2006/docPropsVTypes"/>
</file>