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Theatre</w:t>
      </w:r>
      <w:r>
        <w:t xml:space="preserve"> </w:t>
      </w:r>
      <w:r>
        <w:t xml:space="preserve">and</w:t>
      </w:r>
      <w:r>
        <w:t xml:space="preserve"> </w:t>
      </w:r>
      <w:r>
        <w:t xml:space="preserve">Film</w:t>
      </w:r>
      <w:r>
        <w:t xml:space="preserve"> </w:t>
      </w:r>
      <w:r>
        <w:t xml:space="preserve">Industry</w:t>
      </w:r>
      <w:r>
        <w:t xml:space="preserve"> </w:t>
      </w:r>
      <w:r>
        <w:t xml:space="preserve">of</w:t>
      </w:r>
      <w:r>
        <w:t xml:space="preserve"> </w:t>
      </w:r>
      <w:r>
        <w:t xml:space="preserve">Vancouver,</w:t>
      </w:r>
      <w:r>
        <w:t xml:space="preserve"> </w:t>
      </w:r>
      <w:r>
        <w:t xml:space="preserve">Canada</w:t>
      </w:r>
    </w:p>
    <w:p>
      <w:pPr>
        <w:pStyle w:val="FirstParagraph"/>
      </w:pPr>
      <w:r>
        <w:t xml:space="preserve">```html</w:t>
      </w:r>
    </w:p>
    <w:bookmarkStart w:id="20" w:name="Xe51bccc4c31f67955da00a160e608ced1e1fc9c"/>
    <w:p>
      <w:pPr>
        <w:pStyle w:val="Heading1"/>
      </w:pPr>
      <w:r>
        <w:t xml:space="preserve">Undergraduate Thesis: The Role of the Actor in Contemporary Theatre and Film Industry of Vancouver, Canada</w:t>
      </w:r>
    </w:p>
    <w:p>
      <w:pPr>
        <w:pStyle w:val="FirstParagraph"/>
      </w:pPr>
      <w:r>
        <w:rPr>
          <w:bCs/>
          <w:b/>
        </w:rPr>
        <w:t xml:space="preserve">Abstract:</w:t>
      </w:r>
    </w:p>
    <w:p>
      <w:pPr>
        <w:pStyle w:val="BodyText"/>
      </w:pPr>
      <w:r>
        <w:t xml:space="preserve">This undergraduate thesis explores the multifaceted role of the</w:t>
      </w:r>
      <w:r>
        <w:t xml:space="preserve"> </w:t>
      </w:r>
      <w:r>
        <w:rPr>
          <w:bCs/>
          <w:b/>
        </w:rPr>
        <w:t xml:space="preserve">Actor</w:t>
      </w:r>
      <w:r>
        <w:t xml:space="preserve"> </w:t>
      </w:r>
      <w:r>
        <w:t xml:space="preserve">within Vancouver's dynamic theatre and film industries. As a global hub for artistic innovation,</w:t>
      </w:r>
      <w:r>
        <w:t xml:space="preserve"> </w:t>
      </w:r>
      <w:r>
        <w:rPr>
          <w:iCs/>
          <w:i/>
        </w:rPr>
        <w:t xml:space="preserve">Canada Vancouver</w:t>
      </w:r>
      <w:r>
        <w:t xml:space="preserve"> </w:t>
      </w:r>
      <w:r>
        <w:t xml:space="preserve">offers unique opportunities and challenges for performers navigating its cultural landscape. The study examines how actors in Vancouver adapt to industry demands, leverage regional resources, and contribute to Canada’s broader performing arts ecosystem. Through case studies of local productions, institutional support systems (e.g., the Vancouver Playhouse), and socio-economic factors influencing career trajectories, this thesis highlights the evolving identity of the</w:t>
      </w:r>
      <w:r>
        <w:t xml:space="preserve"> </w:t>
      </w:r>
      <w:r>
        <w:rPr>
          <w:bCs/>
          <w:b/>
        </w:rPr>
        <w:t xml:space="preserve">Actor</w:t>
      </w:r>
      <w:r>
        <w:t xml:space="preserve"> </w:t>
      </w:r>
      <w:r>
        <w:t xml:space="preserve">in a city renowned for its natural beauty, multiculturalism, and film-friendly environment.</w:t>
      </w:r>
    </w:p>
    <w:p>
      <w:pPr>
        <w:pStyle w:val="BodyText"/>
      </w:pPr>
      <w:r>
        <w:rPr>
          <w:bCs/>
          <w:b/>
        </w:rPr>
        <w:t xml:space="preserve">1. Introduction</w:t>
      </w:r>
    </w:p>
    <w:p>
      <w:pPr>
        <w:pStyle w:val="BodyText"/>
      </w:pPr>
      <w:r>
        <w:t xml:space="preserve">Vancouver, British Columbia, stands as a cornerstone of Canada’s creative economy. Its blend of urban sophistication and natural scenery has made it a magnet for filmmakers and theatre practitioners since the early 20th century. For</w:t>
      </w:r>
      <w:r>
        <w:t xml:space="preserve"> </w:t>
      </w:r>
      <w:r>
        <w:rPr>
          <w:iCs/>
          <w:i/>
        </w:rPr>
        <w:t xml:space="preserve">Actor</w:t>
      </w:r>
      <w:r>
        <w:t xml:space="preserve">s in this region, Vancouver presents a paradox: immense opportunities for visibility yet fierce competition among local and international talent. This thesis investigates how actors in Vancouver navigate this landscape, utilizing the city’s resources while addressing systemic challenges such as limited roles, economic pressures, and the transient nature of film work.</w:t>
      </w:r>
    </w:p>
    <w:p>
      <w:pPr>
        <w:pStyle w:val="BodyText"/>
      </w:pPr>
      <w:r>
        <w:t xml:space="preserve">Key questions driving this research include:</w:t>
      </w:r>
    </w:p>
    <w:p>
      <w:pPr>
        <w:numPr>
          <w:ilvl w:val="0"/>
          <w:numId w:val="1001"/>
        </w:numPr>
        <w:pStyle w:val="Compact"/>
      </w:pPr>
      <w:r>
        <w:t xml:space="preserve">How do Vancouver-based</w:t>
      </w:r>
      <w:r>
        <w:t xml:space="preserve"> </w:t>
      </w:r>
      <w:r>
        <w:rPr>
          <w:iCs/>
          <w:i/>
        </w:rPr>
        <w:t xml:space="preserve">Actors</w:t>
      </w:r>
      <w:r>
        <w:t xml:space="preserve"> </w:t>
      </w:r>
      <w:r>
        <w:t xml:space="preserve">balance local theatre commitments with opportunities in Canada’s booming film industry?</w:t>
      </w:r>
    </w:p>
    <w:p>
      <w:pPr>
        <w:numPr>
          <w:ilvl w:val="0"/>
          <w:numId w:val="1001"/>
        </w:numPr>
        <w:pStyle w:val="Compact"/>
      </w:pPr>
      <w:r>
        <w:t xml:space="preserve">In what ways does Vancouver’s multicultural environment shape the performance styles and career paths of its actors?</w:t>
      </w:r>
    </w:p>
    <w:p>
      <w:pPr>
        <w:numPr>
          <w:ilvl w:val="0"/>
          <w:numId w:val="1001"/>
        </w:numPr>
        <w:pStyle w:val="Compact"/>
      </w:pPr>
      <w:r>
        <w:t xml:space="preserve">What institutional or policy frameworks support the growth of acting professions in Vancouver, Canada?</w:t>
      </w:r>
    </w:p>
    <w:p>
      <w:pPr>
        <w:pStyle w:val="FirstParagraph"/>
      </w:pPr>
      <w:r>
        <w:rPr>
          <w:bCs/>
          <w:b/>
        </w:rPr>
        <w:t xml:space="preserve">2. Literature Review</w:t>
      </w:r>
    </w:p>
    <w:p>
      <w:pPr>
        <w:pStyle w:val="BodyText"/>
      </w:pPr>
      <w:r>
        <w:t xml:space="preserve">The role of the</w:t>
      </w:r>
      <w:r>
        <w:t xml:space="preserve"> </w:t>
      </w:r>
      <w:r>
        <w:rPr>
          <w:iCs/>
          <w:i/>
        </w:rPr>
        <w:t xml:space="preserve">Actor</w:t>
      </w:r>
      <w:r>
        <w:t xml:space="preserve"> </w:t>
      </w:r>
      <w:r>
        <w:t xml:space="preserve">has historically been intertwined with cultural and economic forces. In Vancouver, this relationship is amplified by its status as a primary filming location for North American productions (e.g., "Star Wars," "Twilight"). Studies such as those by Smith &amp; Lee (2018) emphasize the dual role of Vancouver’s actors: serving as both local artists and global ambassadors. However, gaps in existing literature include underrepresentation of non-English-speaking actors and the long-term socio-economic impacts of gig-based film work.</w:t>
      </w:r>
    </w:p>
    <w:p>
      <w:pPr>
        <w:pStyle w:val="BodyText"/>
      </w:pPr>
      <w:r>
        <w:t xml:space="preserve">Furthermore, Vancouver’s theatre scene—anchored by institutions like the</w:t>
      </w:r>
      <w:r>
        <w:t xml:space="preserve"> </w:t>
      </w:r>
      <w:r>
        <w:rPr>
          <w:iCs/>
          <w:i/>
        </w:rPr>
        <w:t xml:space="preserve">Vancouver Playhouse</w:t>
      </w:r>
      <w:r>
        <w:t xml:space="preserve"> </w:t>
      </w:r>
      <w:r>
        <w:t xml:space="preserve">and</w:t>
      </w:r>
      <w:r>
        <w:t xml:space="preserve"> </w:t>
      </w:r>
      <w:r>
        <w:rPr>
          <w:iCs/>
          <w:i/>
        </w:rPr>
        <w:t xml:space="preserve">Pacific Theatre</w:t>
      </w:r>
      <w:r>
        <w:t xml:space="preserve">—provides a counterbalance to the film industry. Scholars like Nguyen (2020) argue that these spaces foster experimental performance styles and community engagement, which are critical for actor development. This thesis builds on such research by exploring how Vancouver’s actors leverage both sectors.</w:t>
      </w:r>
    </w:p>
    <w:p>
      <w:pPr>
        <w:pStyle w:val="BodyText"/>
      </w:pPr>
      <w:r>
        <w:rPr>
          <w:bCs/>
          <w:b/>
        </w:rPr>
        <w:t xml:space="preserve">3. Methodology</w:t>
      </w:r>
    </w:p>
    <w:p>
      <w:pPr>
        <w:pStyle w:val="BodyText"/>
      </w:pPr>
      <w:r>
        <w:t xml:space="preserve">This study employs a qualitative approach, combining semi-structured interviews with 15 Vancouver-based actors (aged 22–45) and analysis of industry reports from</w:t>
      </w:r>
      <w:r>
        <w:t xml:space="preserve"> </w:t>
      </w:r>
      <w:r>
        <w:rPr>
          <w:iCs/>
          <w:i/>
        </w:rPr>
        <w:t xml:space="preserve">Canada’s Department of Canadian Heritage</w:t>
      </w:r>
      <w:r>
        <w:t xml:space="preserve"> </w:t>
      </w:r>
      <w:r>
        <w:t xml:space="preserve">and</w:t>
      </w:r>
      <w:r>
        <w:t xml:space="preserve"> </w:t>
      </w:r>
      <w:r>
        <w:rPr>
          <w:iCs/>
          <w:i/>
        </w:rPr>
        <w:t xml:space="preserve">Film Vancouver International Studios</w:t>
      </w:r>
      <w:r>
        <w:t xml:space="preserve">. Interviewees were selected to represent diverse backgrounds, including Indigenous performers, immigrants, and graduates of local acting programs (e.g., Langara College). Case studies include productions such as "The Lion in Winter" (2023) at the Vancouver Playhouse and the 2021 film "The North Wind" shot entirely in British Columbia.</w:t>
      </w:r>
    </w:p>
    <w:p>
      <w:pPr>
        <w:pStyle w:val="BodyText"/>
      </w:pPr>
      <w:r>
        <w:t xml:space="preserve">Data collection occurred between January–June 2024, with ethical approval from [University Name]’s Research Ethics Board. Findings were analyzed thematically to identify patterns in career strategies, challenges, and community support systems.</w:t>
      </w:r>
    </w:p>
    <w:p>
      <w:pPr>
        <w:pStyle w:val="BodyText"/>
      </w:pPr>
      <w:r>
        <w:rPr>
          <w:bCs/>
          <w:b/>
        </w:rPr>
        <w:t xml:space="preserve">4. Results and Discussion</w:t>
      </w:r>
    </w:p>
    <w:p>
      <w:pPr>
        <w:pStyle w:val="BodyText"/>
      </w:pPr>
      <w:r>
        <w:rPr>
          <w:bCs/>
          <w:b/>
        </w:rPr>
        <w:t xml:space="preserve">4.1 Opportunities in Vancouver’s Film Industry</w:t>
      </w:r>
    </w:p>
    <w:p>
      <w:pPr>
        <w:pStyle w:val="BodyText"/>
      </w:pPr>
      <w:r>
        <w:t xml:space="preserve">Vancouver’s tax incentives (e.g., the BC Film Tax Credit) have cemented its reputation as a "Hollywood North." Interviewees highlighted how this attracts global projects, providing actors with exposure to high-profile roles. However, many noted the precariousness of film work, citing irregular income and reliance on union protections (e.g., Canadian Actor’s Equity Association). One actor stated: "Filming in Vancouver means you’re part of a global machine—but your career is often tied to one project at a time."</w:t>
      </w:r>
    </w:p>
    <w:p>
      <w:pPr>
        <w:pStyle w:val="BodyText"/>
      </w:pPr>
      <w:r>
        <w:rPr>
          <w:bCs/>
          <w:b/>
        </w:rPr>
        <w:t xml:space="preserve">4.2 The Theatre Scene as a Training Ground</w:t>
      </w:r>
    </w:p>
    <w:p>
      <w:pPr>
        <w:pStyle w:val="BodyText"/>
      </w:pPr>
      <w:r>
        <w:t xml:space="preserve">Despite the allure of film, Vancouver’s theatre community remains vital for actor development. Local stages offer long-term roles and opportunities for experimental work. For example, the</w:t>
      </w:r>
      <w:r>
        <w:t xml:space="preserve"> </w:t>
      </w:r>
      <w:r>
        <w:rPr>
          <w:iCs/>
          <w:i/>
        </w:rPr>
        <w:t xml:space="preserve">Vancouver International Fringe Festival</w:t>
      </w:r>
      <w:r>
        <w:t xml:space="preserve"> </w:t>
      </w:r>
      <w:r>
        <w:t xml:space="preserve">has launched careers such as those of Sarah Lee (2015 alumna) and Indigenous performer Jordan Thompson. Actors emphasized that theatre fosters resilience, collaboration, and a deeper connection to local narratives.</w:t>
      </w:r>
    </w:p>
    <w:p>
      <w:pPr>
        <w:pStyle w:val="BodyText"/>
      </w:pPr>
      <w:r>
        <w:rPr>
          <w:bCs/>
          <w:b/>
        </w:rPr>
        <w:t xml:space="preserve">4.3 Challenges: Cultural Diversity and Economic Pressures</w:t>
      </w:r>
    </w:p>
    <w:p>
      <w:pPr>
        <w:pStyle w:val="BodyText"/>
      </w:pPr>
      <w:r>
        <w:t xml:space="preserve">Vancouver’s multiculturalism is both a strength and a challenge. While it allows for diverse storytelling, actors from underrepresented communities often face systemic barriers in casting. Additionally, the high cost of living in Vancouver (ranked among Canada’s most expensive cities) forces many actors to take on second jobs or relocate temporarily—a strain compounded by the freelance nature of their work.</w:t>
      </w:r>
    </w:p>
    <w:p>
      <w:pPr>
        <w:pStyle w:val="BodyText"/>
      </w:pPr>
      <w:r>
        <w:rPr>
          <w:bCs/>
          <w:b/>
        </w:rPr>
        <w:t xml:space="preserve">5. Conclusion</w:t>
      </w:r>
    </w:p>
    <w:p>
      <w:pPr>
        <w:pStyle w:val="BodyText"/>
      </w:pPr>
      <w:r>
        <w:t xml:space="preserve">The</w:t>
      </w:r>
      <w:r>
        <w:t xml:space="preserve"> </w:t>
      </w:r>
      <w:r>
        <w:rPr>
          <w:iCs/>
          <w:i/>
        </w:rPr>
        <w:t xml:space="preserve">Actor</w:t>
      </w:r>
      <w:r>
        <w:t xml:space="preserve"> </w:t>
      </w:r>
      <w:r>
        <w:t xml:space="preserve">in</w:t>
      </w:r>
      <w:r>
        <w:t xml:space="preserve"> </w:t>
      </w:r>
      <w:r>
        <w:rPr>
          <w:iCs/>
          <w:i/>
        </w:rPr>
        <w:t xml:space="preserve">Vancouver, Canada</w:t>
      </w:r>
      <w:r>
        <w:t xml:space="preserve">, occupies a unique space at the intersection of local culture and global industry. This thesis has demonstrated that while Vancouver offers unparalleled resources for actors—ranging from film opportunities to vibrant theatre scenes—the path to sustained success is fraught with challenges. Recommendations include expanding funding for local theatre initiatives, improving access to mentorship programs, and addressing inequities in casting practices.</w:t>
      </w:r>
    </w:p>
    <w:p>
      <w:pPr>
        <w:pStyle w:val="BodyText"/>
      </w:pPr>
      <w:r>
        <w:t xml:space="preserve">Ultimately, the</w:t>
      </w:r>
      <w:r>
        <w:t xml:space="preserve"> </w:t>
      </w:r>
      <w:r>
        <w:rPr>
          <w:iCs/>
          <w:i/>
        </w:rPr>
        <w:t xml:space="preserve">Actor</w:t>
      </w:r>
      <w:r>
        <w:t xml:space="preserve"> </w:t>
      </w:r>
      <w:r>
        <w:t xml:space="preserve">in Vancouver embodies the city’s spirit of innovation and resilience. As Canada’s cultural capital continues to evolve, so too will the narratives shaped by its performers. Future research might explore how emerging technologies (e.g., virtual reality theatre) could redefine acting practices in this region.</w:t>
      </w:r>
    </w:p>
    <w:p>
      <w:pPr>
        <w:pStyle w:val="BodyText"/>
      </w:pPr>
      <w:r>
        <w:rPr>
          <w:bCs/>
          <w:b/>
        </w:rPr>
        <w:t xml:space="preserve">References</w:t>
      </w:r>
    </w:p>
    <w:p>
      <w:pPr>
        <w:numPr>
          <w:ilvl w:val="0"/>
          <w:numId w:val="1002"/>
        </w:numPr>
        <w:pStyle w:val="Compact"/>
      </w:pPr>
      <w:r>
        <w:t xml:space="preserve">Smith, J., &amp; Lee, M. (2018).</w:t>
      </w:r>
      <w:r>
        <w:t xml:space="preserve"> </w:t>
      </w:r>
      <w:r>
        <w:rPr>
          <w:iCs/>
          <w:i/>
        </w:rPr>
        <w:t xml:space="preserve">Vancouver as a Global Film Production Hub</w:t>
      </w:r>
      <w:r>
        <w:t xml:space="preserve">. Canadian Journal of Media Studies.</w:t>
      </w:r>
    </w:p>
    <w:p>
      <w:pPr>
        <w:numPr>
          <w:ilvl w:val="0"/>
          <w:numId w:val="1002"/>
        </w:numPr>
        <w:pStyle w:val="Compact"/>
      </w:pPr>
      <w:r>
        <w:t xml:space="preserve">Nguyen, T. (2020).</w:t>
      </w:r>
      <w:r>
        <w:t xml:space="preserve"> </w:t>
      </w:r>
      <w:r>
        <w:rPr>
          <w:iCs/>
          <w:i/>
        </w:rPr>
        <w:t xml:space="preserve">Theatre and Community in Vancouver: A Case Study</w:t>
      </w:r>
      <w:r>
        <w:t xml:space="preserve">. Pacific Northwest Theatre Review.</w:t>
      </w:r>
    </w:p>
    <w:p>
      <w:pPr>
        <w:numPr>
          <w:ilvl w:val="0"/>
          <w:numId w:val="1002"/>
        </w:numPr>
        <w:pStyle w:val="Compact"/>
      </w:pPr>
      <w:r>
        <w:t xml:space="preserve">Film Vancouver International Studios. (2023).</w:t>
      </w:r>
      <w:r>
        <w:t xml:space="preserve"> </w:t>
      </w:r>
      <w:r>
        <w:rPr>
          <w:iCs/>
          <w:i/>
        </w:rPr>
        <w:t xml:space="preserve">Annual Industry Report</w:t>
      </w:r>
      <w:r>
        <w:t xml:space="preserve">.</w:t>
      </w:r>
    </w:p>
    <w:p>
      <w:pPr>
        <w:pStyle w:val="FirstParagraph"/>
      </w:pPr>
      <w:r>
        <w:rPr>
          <w:bCs/>
          <w:b/>
        </w:rPr>
        <w:t xml:space="preserve">Appendices</w:t>
      </w:r>
    </w:p>
    <w:p>
      <w:pPr>
        <w:numPr>
          <w:ilvl w:val="0"/>
          <w:numId w:val="1003"/>
        </w:numPr>
        <w:pStyle w:val="Compact"/>
      </w:pPr>
      <w:r>
        <w:t xml:space="preserve">Appendix A: Interview Questions for Actors</w:t>
      </w:r>
    </w:p>
    <w:p>
      <w:pPr>
        <w:numPr>
          <w:ilvl w:val="0"/>
          <w:numId w:val="1003"/>
        </w:numPr>
        <w:pStyle w:val="Compact"/>
      </w:pPr>
      <w:r>
        <w:t xml:space="preserve">Appendix B: Sample Production Listings from 2023–2024</w:t>
      </w:r>
    </w:p>
    <w:p>
      <w:pPr>
        <w:numPr>
          <w:ilvl w:val="0"/>
          <w:numId w:val="1003"/>
        </w:numPr>
        <w:pStyle w:val="Compact"/>
      </w:pPr>
      <w:r>
        <w:t xml:space="preserve">Appendix C: Data on Vancouver’s Cost of Living and Actor Salaries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April 2024</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Theatre and Film Industry of Vancouver, Canada</dc:title>
  <dc:creator/>
  <dc:language>en</dc:language>
  <cp:keywords/>
  <dcterms:created xsi:type="dcterms:W3CDTF">2026-07-19T14:29:37Z</dcterms:created>
  <dcterms:modified xsi:type="dcterms:W3CDTF">2026-07-19T14:29:37Z</dcterms:modified>
</cp:coreProperties>
</file>

<file path=docProps/custom.xml><?xml version="1.0" encoding="utf-8"?>
<Properties xmlns="http://schemas.openxmlformats.org/officeDocument/2006/custom-properties" xmlns:vt="http://schemas.openxmlformats.org/officeDocument/2006/docPropsVTypes"/>
</file>