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3c8f4133dfaab39ea3c93c9f7e7c1e1966e2b39"/>
    <w:p>
      <w:pPr>
        <w:pStyle w:val="Heading1"/>
      </w:pPr>
      <w:r>
        <w:t xml:space="preserve">The Role of the Actor in China Beijing: A Cultural and Historical Analysis</w:t>
      </w:r>
    </w:p>
    <w:bookmarkStart w:id="20" w:name="abstract"/>
    <w:p>
      <w:pPr>
        <w:pStyle w:val="Heading2"/>
      </w:pPr>
      <w:r>
        <w:t xml:space="preserve">Abstract</w:t>
      </w:r>
    </w:p>
    <w:p>
      <w:pPr>
        <w:pStyle w:val="FirstParagraph"/>
      </w:pPr>
      <w:r>
        <w:t xml:space="preserve">This undergraduate thesis explores the multifaceted role of actors within the cultural landscape of Beijing, China. As a city with deep historical roots and a dynamic contemporary arts scene, Beijing has long been a hub for theatrical innovation and political expression. This document examines how actors in Beijing navigate cultural traditions, governmental policies, and societal expectations to shape their craft. By analyzing the historical evolution of performing arts in the city, current challenges faced by actors, and the interplay between artistry and censorship, this thesis highlights the unique position of actors as both cultural ambassadors and political commentators. The study underscores how Beijing's status as China’s capital influences theatrical practices, making it a critical site for understanding actor dynamics in a globalized yet tightly regulated society.</w:t>
      </w:r>
    </w:p>
    <w:bookmarkEnd w:id="20"/>
    <w:bookmarkStart w:id="21" w:name="introduction"/>
    <w:p>
      <w:pPr>
        <w:pStyle w:val="Heading2"/>
      </w:pPr>
      <w:r>
        <w:t xml:space="preserve">Introduction</w:t>
      </w:r>
    </w:p>
    <w:p>
      <w:pPr>
        <w:pStyle w:val="FirstParagraph"/>
      </w:pPr>
      <w:r>
        <w:t xml:space="preserve">The actor occupies a central role in the transmission of cultural narratives, and nowhere is this more evident than in Beijing, China. As the capital of China, Beijing is not only a political and economic powerhouse but also a historical epicenter of theatrical tradition. From ancient Peking opera to modern experimental theater, actors in Beijing have historically served as conduits for social commentary, national identity, and artistic innovation. However, the interplay between creativity and state regulation presents unique challenges for actors operating within this context. This thesis investigates how actors in Beijing navigate these tensions while contributing to the city's vibrant cultural ecosystem.</w:t>
      </w:r>
    </w:p>
    <w:bookmarkEnd w:id="21"/>
    <w:bookmarkStart w:id="22" w:name="X565ae58461c2f0831f7574bc889f0fd8a4b27f9"/>
    <w:p>
      <w:pPr>
        <w:pStyle w:val="Heading2"/>
      </w:pPr>
      <w:r>
        <w:t xml:space="preserve">Historical Context of Performing Arts in Beijing</w:t>
      </w:r>
    </w:p>
    <w:p>
      <w:pPr>
        <w:pStyle w:val="FirstParagraph"/>
      </w:pPr>
      <w:r>
        <w:t xml:space="preserve">Beijing’s theatrical heritage dates back centuries, with Peking opera (Jingju) being one of the most iconic forms. Emerging during the Qing Dynasty, Peking opera combined music, vocal performance, and elaborate costumes to depict historical and mythological stories. Actors trained in this tradition were revered for their mastery of "four skills" (singing, speaking, acting, and acrobatics) and "five methods" (martial arts techniques). The city’s role as the imperial capital ensured that Peking opera thrived under royal patronage, solidifying its place in Chinese culture.</w:t>
      </w:r>
    </w:p>
    <w:p>
      <w:pPr>
        <w:pStyle w:val="BodyText"/>
      </w:pPr>
      <w:r>
        <w:t xml:space="preserve">In the 20th century, Beijing became a crucible for modern theater. The May Fourth Movement of 1919 inspired playwrights and actors to use theater as a tool for social reform. Figures like Tian Han and Cao Yu emerged, crafting works that critiqued feudalism and colonialism. This period established Beijing as a site of artistic experimentation, where actors balanced tradition with progressive ideals.</w:t>
      </w:r>
    </w:p>
    <w:bookmarkEnd w:id="22"/>
    <w:bookmarkStart w:id="23" w:name="X01efaeed9fb11cca7c09aea0958a318ef400d00"/>
    <w:p>
      <w:pPr>
        <w:pStyle w:val="Heading2"/>
      </w:pPr>
      <w:r>
        <w:t xml:space="preserve">Contemporary Challenges for Actors in Beijing</w:t>
      </w:r>
    </w:p>
    <w:p>
      <w:pPr>
        <w:pStyle w:val="FirstParagraph"/>
      </w:pPr>
      <w:r>
        <w:t xml:space="preserve">Today, actors in Beijing operate within a complex landscape shaped by government policies and societal expectations. While the city hosts world-renowned institutions like the National Centre for the Performing Arts (NCPA) and experimental theater groups, actors must adhere to strict content regulations enforced by authorities. Themes of political dissent or sensitive historical narratives are often censored, requiring performers to navigate a delicate balance between creative freedom and compliance.</w:t>
      </w:r>
    </w:p>
    <w:p>
      <w:pPr>
        <w:pStyle w:val="BodyText"/>
      </w:pPr>
      <w:r>
        <w:t xml:space="preserve">Additionally, the rise of commercialized entertainment has altered the priorities of Beijing’s theater industry. Actors may find themselves torn between artistic integrity and the demands of mass-market productions. The proliferation of digital platforms has also introduced new opportunities for actors to reach global audiences, yet this requires adapting to rapidly changing technologies and formats.</w:t>
      </w:r>
    </w:p>
    <w:bookmarkEnd w:id="23"/>
    <w:bookmarkStart w:id="24" w:name="the-actor-as-cultural-mediator"/>
    <w:p>
      <w:pPr>
        <w:pStyle w:val="Heading2"/>
      </w:pPr>
      <w:r>
        <w:t xml:space="preserve">The Actor as Cultural Mediator</w:t>
      </w:r>
    </w:p>
    <w:p>
      <w:pPr>
        <w:pStyle w:val="FirstParagraph"/>
      </w:pPr>
      <w:r>
        <w:t xml:space="preserve">Actors in Beijing play a pivotal role as cultural mediators, bridging traditional and contemporary practices. For instance, the integration of Peking opera into modern theatrical productions demonstrates how actors preserve heritage while innovating for new audiences. The 2018 performance of "The Legend of the Red Lantern" at the NCPA exemplified this synthesis, blending classical techniques with digital projections to reimagine a revolutionary story.</w:t>
      </w:r>
    </w:p>
    <w:p>
      <w:pPr>
        <w:pStyle w:val="BodyText"/>
      </w:pPr>
      <w:r>
        <w:t xml:space="preserve">Furthermore, actors in Beijing often serve as ambassadors of Chinese culture abroad. Through international festivals and collaborations, they showcase China’s artistic diversity while challenging stereotypes. This dual role—preserving cultural identity and engaging in global dialogue—highlights the actor’s significance as both a national symbol and an individual artist.</w:t>
      </w:r>
    </w:p>
    <w:bookmarkEnd w:id="24"/>
    <w:bookmarkStart w:id="25" w:name="X037e3144cbea1bacff0b3d5c31a16bbcbd01d4f"/>
    <w:p>
      <w:pPr>
        <w:pStyle w:val="Heading2"/>
      </w:pPr>
      <w:r>
        <w:t xml:space="preserve">Political Dynamics and Artistic Expression</w:t>
      </w:r>
    </w:p>
    <w:p>
      <w:pPr>
        <w:pStyle w:val="FirstParagraph"/>
      </w:pPr>
      <w:r>
        <w:t xml:space="preserve">Beijing’s political environment exerts a profound influence on theatrical content. The Chinese government views theater as a tool for promoting socialist values, which can constrain the scope of narratives actors are permitted to explore. However, this does not entirely stifle creativity; instead, it encourages indirect storytelling that resonates with audiences while adhering to state guidelines. For example, allegorical plays often use historical settings or metaphorical themes to critique modern issues subtly.</w:t>
      </w:r>
    </w:p>
    <w:p>
      <w:pPr>
        <w:pStyle w:val="BodyText"/>
      </w:pPr>
      <w:r>
        <w:t xml:space="preserve">The 2021 production of "The Great Wall" at the Beijing Tianqiao Performing Arts Center exemplified this approach. The play used ancient Chinese mythology to reflect contemporary debates about national unity and technological progress, illustrating how actors can engage with political discourse without overtly challenging authority.</w:t>
      </w:r>
    </w:p>
    <w:bookmarkEnd w:id="25"/>
    <w:bookmarkStart w:id="26" w:name="conclusion"/>
    <w:p>
      <w:pPr>
        <w:pStyle w:val="Heading2"/>
      </w:pPr>
      <w:r>
        <w:t xml:space="preserve">Conclusion</w:t>
      </w:r>
    </w:p>
    <w:p>
      <w:pPr>
        <w:pStyle w:val="FirstParagraph"/>
      </w:pPr>
      <w:r>
        <w:t xml:space="preserve">The actor in Beijing occupies a unique position at the intersection of tradition, politics, and innovation. As both a performer and a cultural custodian, they navigate complex societal forces while contributing to the city’s dynamic arts scene. This thesis has demonstrated how historical legacies shape contemporary practices, how actors mediate between artistic freedom and regulation, and how Beijing’s status as China’s capital amplifies their role in national discourse. Future research could explore the impact of emerging technologies on actor training or the role of non-English-speaking international productions in Beijing’s theater ecosystem.</w:t>
      </w:r>
    </w:p>
    <w:p>
      <w:pPr>
        <w:pStyle w:val="BodyText"/>
      </w:pPr>
      <w:r>
        <w:t xml:space="preserve">In conclusion, understanding the actor’s position in Beijing is essential to grasping the broader dynamics of cultural expression in China. As a city that embodies both historical continuity and modern transformation, Beijing remains a vital laboratory for examining how artistry and authority coexist.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China Beijing</dc:title>
  <dc:creator/>
  <dc:language>en</dc:language>
  <cp:keywords/>
  <dcterms:created xsi:type="dcterms:W3CDTF">2026-07-19T07:12:32Z</dcterms:created>
  <dcterms:modified xsi:type="dcterms:W3CDTF">2026-07-19T07:12:32Z</dcterms:modified>
</cp:coreProperties>
</file>

<file path=docProps/custom.xml><?xml version="1.0" encoding="utf-8"?>
<Properties xmlns="http://schemas.openxmlformats.org/officeDocument/2006/custom-properties" xmlns:vt="http://schemas.openxmlformats.org/officeDocument/2006/docPropsVTypes"/>
</file>