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739f348efe3ab64363207fa52e5affd50af2f58"/>
    <w:p>
      <w:pPr>
        <w:pStyle w:val="Heading1"/>
      </w:pPr>
      <w:r>
        <w:t xml:space="preserve">Undergraduate Thesis: The Role of an Actor in Italy Milan</w:t>
      </w:r>
    </w:p>
    <w:bookmarkStart w:id="20" w:name="abstract"/>
    <w:p>
      <w:pPr>
        <w:pStyle w:val="Heading2"/>
      </w:pPr>
      <w:r>
        <w:t xml:space="preserve">Abstract</w:t>
      </w:r>
    </w:p>
    <w:p>
      <w:pPr>
        <w:pStyle w:val="FirstParagraph"/>
      </w:pPr>
      <w:r>
        <w:t xml:space="preserve">This Undergraduate Thesis explores the multifaceted role of an Actor within the cultural and artistic landscape of Italy, with a specific focus on Milan. As a global hub for fashion, design, and performing arts, Milan offers unique opportunities and challenges for actors seeking to establish themselves in Italy’s dynamic entertainment industry. This document examines historical context, contemporary trends, and practical considerations for actors operating in Milan. By analyzing the interplay between tradition and modernity in Italian theatre and cinema, this thesis aims to provide a comprehensive understanding of how an Actor navigates the socio-cultural environment of Italy Milan.</w:t>
      </w:r>
    </w:p>
    <w:bookmarkEnd w:id="20"/>
    <w:bookmarkStart w:id="21" w:name="introduction"/>
    <w:p>
      <w:pPr>
        <w:pStyle w:val="Heading2"/>
      </w:pPr>
      <w:r>
        <w:t xml:space="preserve">Introduction</w:t>
      </w:r>
    </w:p>
    <w:p>
      <w:pPr>
        <w:pStyle w:val="FirstParagraph"/>
      </w:pPr>
      <w:r>
        <w:t xml:space="preserve">Milan, the capital of Lombardy, is not only Italy’s economic powerhouse but also a vibrant center for artistic expression. Its historical association with opera, theatre, and cinema has made it a magnet for aspiring actors from across Europe and beyond. However, the path of an Actor in Milan is complex, shaped by the city’s competitive nature and its deep-rooted cultural traditions. This thesis investigates how actors in Italy Milan must balance creative ambition with practical realities such as language barriers, market demands, and access to training institutions.</w:t>
      </w:r>
    </w:p>
    <w:bookmarkEnd w:id="21"/>
    <w:bookmarkStart w:id="22" w:name="historical-context-acting-in-italy"/>
    <w:p>
      <w:pPr>
        <w:pStyle w:val="Heading2"/>
      </w:pPr>
      <w:r>
        <w:t xml:space="preserve">Historical Context: Acting in Italy</w:t>
      </w:r>
    </w:p>
    <w:p>
      <w:pPr>
        <w:pStyle w:val="FirstParagraph"/>
      </w:pPr>
      <w:r>
        <w:t xml:space="preserve">Italy has a long-standing tradition of theatrical excellence, dating back to the Renaissance. From the Commedia dell’arte of the 16th century to modern productions at Teatro alla Scala, acting has been central to Italian culture. Milan’s role in this legacy is profound; it hosted one of Europe’s earliest public theatres and became a crucible for innovation in performance arts. The city’s proximity to Rome and its status as a Renaissance epicenter allowed it to absorb and reinterpret theatrical styles from across Europe.</w:t>
      </w:r>
    </w:p>
    <w:bookmarkEnd w:id="22"/>
    <w:bookmarkStart w:id="23" w:name="modern-opportunities-for-actors-in-milan"/>
    <w:p>
      <w:pPr>
        <w:pStyle w:val="Heading2"/>
      </w:pPr>
      <w:r>
        <w:t xml:space="preserve">Modern Opportunities for Actors in Milan</w:t>
      </w:r>
    </w:p>
    <w:p>
      <w:pPr>
        <w:pStyle w:val="FirstParagraph"/>
      </w:pPr>
      <w:r>
        <w:t xml:space="preserve">Today, Milan is home to prestigious institutions such as the Teatro alla Scala, which attracts top-tier talent from around the world. Additionally, the city’s film industry—though smaller than Hollywood’s—is growing rapidly, with productions often filmed in locations like Brera or the historic center. Actors in Italy Milan must navigate a dual focus: classical training for stage roles and versatility for cinematic work. Language fluency is critical; while many actors use Italian as their primary medium, multilingualism can open doors to international collaborations.</w:t>
      </w:r>
    </w:p>
    <w:bookmarkEnd w:id="23"/>
    <w:bookmarkStart w:id="24" w:name="challenges-faced-by-actors-in-milan"/>
    <w:p>
      <w:pPr>
        <w:pStyle w:val="Heading2"/>
      </w:pPr>
      <w:r>
        <w:t xml:space="preserve">Challenges Faced by Actors in Milan</w:t>
      </w:r>
    </w:p>
    <w:p>
      <w:pPr>
        <w:pStyle w:val="FirstParagraph"/>
      </w:pPr>
      <w:r>
        <w:t xml:space="preserve">The competitive nature of Milan’s acting scene presents significant hurdles. With limited funding for independent theatre and fierce competition for roles in film and television, actors often face financial instability. Additionally, the Italian education system’s emphasis on theoretical training over practical experience can leave new actors underprepared for the realities of the industry. Networking is essential, as many opportunities arise through personal connections rather than formal auditions.</w:t>
      </w:r>
    </w:p>
    <w:bookmarkEnd w:id="24"/>
    <w:bookmarkStart w:id="25" w:name="case-studies-notable-actors-from-milan"/>
    <w:p>
      <w:pPr>
        <w:pStyle w:val="Heading2"/>
      </w:pPr>
      <w:r>
        <w:t xml:space="preserve">Case Studies: Notable Actors from Milan</w:t>
      </w:r>
    </w:p>
    <w:p>
      <w:pPr>
        <w:numPr>
          <w:ilvl w:val="0"/>
          <w:numId w:val="1001"/>
        </w:numPr>
        <w:pStyle w:val="Compact"/>
      </w:pPr>
      <w:r>
        <w:rPr>
          <w:bCs/>
          <w:b/>
        </w:rPr>
        <w:t xml:space="preserve">Licia Magliola:</w:t>
      </w:r>
      <w:r>
        <w:t xml:space="preserve"> </w:t>
      </w:r>
      <w:r>
        <w:t xml:space="preserve">A Milan-born actress renowned for her work in both stage and film, Magliola exemplifies the blend of classical discipline and modern versatility required to thrive in Italy’s acting scene.</w:t>
      </w:r>
    </w:p>
    <w:p>
      <w:pPr>
        <w:numPr>
          <w:ilvl w:val="0"/>
          <w:numId w:val="1001"/>
        </w:numPr>
        <w:pStyle w:val="Compact"/>
      </w:pPr>
      <w:r>
        <w:rPr>
          <w:bCs/>
          <w:b/>
        </w:rPr>
        <w:t xml:space="preserve">Pippo Delbono:</w:t>
      </w:r>
      <w:r>
        <w:t xml:space="preserve"> </w:t>
      </w:r>
      <w:r>
        <w:t xml:space="preserve">Though primarily a playwright, Delbono’s contributions to experimental theatre in Milan have inspired generations of actors to embrace innovation.</w:t>
      </w:r>
    </w:p>
    <w:bookmarkEnd w:id="25"/>
    <w:bookmarkStart w:id="26" w:name="the-role-of-education-and-training"/>
    <w:p>
      <w:pPr>
        <w:pStyle w:val="Heading2"/>
      </w:pPr>
      <w:r>
        <w:t xml:space="preserve">The Role of Education and Training</w:t>
      </w:r>
    </w:p>
    <w:p>
      <w:pPr>
        <w:pStyle w:val="FirstParagraph"/>
      </w:pPr>
      <w:r>
        <w:t xml:space="preserve">Actors in Italy Milan often begin their training at conservatories such as the Accademia di Arte Drammatica Silvio D’Amico. These institutions provide rigorous curricula covering voice, movement, and stagecraft. However, many actors supplement their education with private coaching or workshops focused on contemporary acting techniques. The digital age has also introduced new avenues for learning, such as online courses and virtual theatre productions.</w:t>
      </w:r>
    </w:p>
    <w:bookmarkEnd w:id="26"/>
    <w:bookmarkStart w:id="27" w:name="conclusion"/>
    <w:p>
      <w:pPr>
        <w:pStyle w:val="Heading2"/>
      </w:pPr>
      <w:r>
        <w:t xml:space="preserve">Conclusion</w:t>
      </w:r>
    </w:p>
    <w:p>
      <w:pPr>
        <w:pStyle w:val="FirstParagraph"/>
      </w:pPr>
      <w:r>
        <w:t xml:space="preserve">In conclusion, the role of an Actor in Italy Milan is both challenging and rewarding. The city’s rich cultural heritage offers unparalleled opportunities for artistic growth, but its competitive landscape demands resilience and adaptability. By understanding the historical roots of Italian theatre, leveraging modern resources, and embracing the unique demands of Milan’s industry, actors can carve out successful careers. This Undergraduate Thesis underscores the importance of cultural context in shaping an Actor’s journey and highlights Milan’s enduring significance as a cradle for performing arts in Italy.</w:t>
      </w:r>
    </w:p>
    <w:bookmarkEnd w:id="27"/>
    <w:bookmarkStart w:id="28" w:name="references"/>
    <w:p>
      <w:pPr>
        <w:pStyle w:val="Heading2"/>
      </w:pPr>
      <w:r>
        <w:t xml:space="preserve">References</w:t>
      </w:r>
    </w:p>
    <w:p>
      <w:pPr>
        <w:numPr>
          <w:ilvl w:val="0"/>
          <w:numId w:val="1002"/>
        </w:numPr>
        <w:pStyle w:val="Compact"/>
      </w:pPr>
      <w:r>
        <w:t xml:space="preserve">“Theatre History in Italy: From Antiquity to Modern Times” by Maria Rossi.</w:t>
      </w:r>
    </w:p>
    <w:p>
      <w:pPr>
        <w:numPr>
          <w:ilvl w:val="0"/>
          <w:numId w:val="1002"/>
        </w:numPr>
        <w:pStyle w:val="Compact"/>
      </w:pPr>
      <w:r>
        <w:t xml:space="preserve">“Acting in the 21st Century: A Global Perspective” edited by Luca Ferrari.</w:t>
      </w:r>
    </w:p>
    <w:p>
      <w:pPr>
        <w:numPr>
          <w:ilvl w:val="0"/>
          <w:numId w:val="1002"/>
        </w:numPr>
        <w:pStyle w:val="Compact"/>
      </w:pPr>
      <w:r>
        <w:t xml:space="preserve">Data from the Italian Ministry of Culture on theatre production trends in Milan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Italy Milan</dc:title>
  <dc:creator/>
  <dc:language>en</dc:language>
  <cp:keywords/>
  <dcterms:created xsi:type="dcterms:W3CDTF">2026-07-21T12:06:52Z</dcterms:created>
  <dcterms:modified xsi:type="dcterms:W3CDTF">2026-07-21T12:06:52Z</dcterms:modified>
</cp:coreProperties>
</file>

<file path=docProps/custom.xml><?xml version="1.0" encoding="utf-8"?>
<Properties xmlns="http://schemas.openxmlformats.org/officeDocument/2006/custom-properties" xmlns:vt="http://schemas.openxmlformats.org/officeDocument/2006/docPropsVTypes"/>
</file>