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d2b21969772c8a403759be35c637bef0d93a604"/>
    <w:p>
      <w:pPr>
        <w:pStyle w:val="Heading1"/>
      </w:pPr>
      <w:r>
        <w:t xml:space="preserve">Undergraduate Thesis: The Role of an Actor in Nigeria Lagos</w:t>
      </w:r>
    </w:p>
    <w:bookmarkStart w:id="20" w:name="introduction"/>
    <w:p>
      <w:pPr>
        <w:pStyle w:val="Heading2"/>
      </w:pPr>
      <w:r>
        <w:t xml:space="preserve">Introduction</w:t>
      </w:r>
    </w:p>
    <w:p>
      <w:pPr>
        <w:pStyle w:val="FirstParagraph"/>
      </w:pPr>
      <w:r>
        <w:t xml:space="preserve">Nigeria Lagos, as the cultural and economic epicenter of West Africa, has long been a crucible for artistic innovation. Within this vibrant metropolis, the profession of an actor holds a unique significance. This undergraduate thesis explores the multifaceted role of an actor in Nigeria Lagos, emphasizing their contributions to local cinema (Nollywood), societal values, and global cultural exchange.</w:t>
      </w:r>
    </w:p>
    <w:p>
      <w:pPr>
        <w:pStyle w:val="BodyText"/>
      </w:pPr>
      <w:r>
        <w:t xml:space="preserve">The Nigerian film industry has grown exponentially over the past two decades, with Lagos serving as its nerve center. Actors in this environment are not merely performers; they are cultural ambassadors who shape narratives that reflect Nigeria's diverse heritage while appealing to international audiences. This document will dissect the challenges, opportunities, and societal impact of being an actor in Lagos.</w:t>
      </w:r>
    </w:p>
    <w:bookmarkEnd w:id="20"/>
    <w:bookmarkStart w:id="21" w:name="literature-review"/>
    <w:p>
      <w:pPr>
        <w:pStyle w:val="Heading2"/>
      </w:pPr>
      <w:r>
        <w:t xml:space="preserve">Literature Review</w:t>
      </w:r>
    </w:p>
    <w:p>
      <w:pPr>
        <w:pStyle w:val="FirstParagraph"/>
      </w:pPr>
      <w:r>
        <w:t xml:space="preserve">The role of an actor in Nigeria’s cultural landscape has been extensively studied. Scholars like Apter (2015) highlight how Nollywood actors act as “cultural intermediaries,” bridging local traditions and global markets. In Lagos, where over 80% of Nigerian films are produced (Adeyemi, 2020), actors are central to this dynamic.</w:t>
      </w:r>
    </w:p>
    <w:p>
      <w:pPr>
        <w:pStyle w:val="BodyText"/>
      </w:pPr>
      <w:r>
        <w:t xml:space="preserve">Research by Adetunji (2019) underscores the socio-political responsibilities of actors in Nigeria. They often address issues like gender inequality, corruption, and youth empowerment through their roles. For instance, actors like Genevieve Nnaji and Nkem Owoh have leveraged their platforms to advocate for women's rights and education.</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case studies of prominent Lagos-based actors with analysis of Nollywood films. Interviews with industry professionals and reviews of scholarly articles provided insights into the actor's role in Nigeria Lagos.</w:t>
      </w:r>
    </w:p>
    <w:p>
      <w:pPr>
        <w:pStyle w:val="BodyText"/>
      </w:pPr>
      <w:r>
        <w:t xml:space="preserve">Data collection included semi-structured interviews with five actors from Lagos, focusing on their career trajectories, challenges faced, and societal impact. Secondary sources such as academic journals, film critiques, and Nollywood production reports were also analyzed.</w:t>
      </w:r>
    </w:p>
    <w:bookmarkEnd w:id="22"/>
    <w:bookmarkStart w:id="23" w:name="findings"/>
    <w:p>
      <w:pPr>
        <w:pStyle w:val="Heading2"/>
      </w:pPr>
      <w:r>
        <w:t xml:space="preserve">Findings</w:t>
      </w:r>
    </w:p>
    <w:p>
      <w:pPr>
        <w:pStyle w:val="FirstParagraph"/>
      </w:pPr>
      <w:r>
        <w:t xml:space="preserve">The findings reveal that actors in Nigeria Lagos are pivotal to the economic and cultural fabric of the region. They generate employment for over 1 million people in ancillary industries (Nollywood Association, 2021) and contribute to Nigeria’s $3 billion film industry (World Bank, 2020).</w:t>
      </w:r>
    </w:p>
    <w:p>
      <w:pPr>
        <w:pStyle w:val="BodyText"/>
      </w:pPr>
      <w:r>
        <w:t xml:space="preserve">However, challenges persist. Actors often face limited access to formal training, inconsistent pay structures, and pressure to conform to stereotypical roles. Additionally, the rise of digital streaming platforms has intensified competition but also expanded global reach for Lagos-based talent.</w:t>
      </w:r>
    </w:p>
    <w:bookmarkEnd w:id="23"/>
    <w:bookmarkStart w:id="24" w:name="discussion"/>
    <w:p>
      <w:pPr>
        <w:pStyle w:val="Heading2"/>
      </w:pPr>
      <w:r>
        <w:t xml:space="preserve">Discussion</w:t>
      </w:r>
    </w:p>
    <w:p>
      <w:pPr>
        <w:pStyle w:val="FirstParagraph"/>
      </w:pPr>
      <w:r>
        <w:t xml:space="preserve">The actor’s role in Nigeria Lagos transcends entertainment. They serve as mirrors of societal values, reflecting both the triumphs and struggles of Nigerian life. Through their work, actors influence public opinion on critical issues like education, health, and social justice.</w:t>
      </w:r>
    </w:p>
    <w:p>
      <w:pPr>
        <w:pStyle w:val="BodyText"/>
      </w:pPr>
      <w:r>
        <w:t xml:space="preserve">Lagos itself is a microcosm of Nigeria’s diversity, and actors from this city often portray characters that embody the nation’s plurality. This cultural representation strengthens national identity while attracting international attention to Nigerian storytelling.</w:t>
      </w:r>
    </w:p>
    <w:bookmarkEnd w:id="24"/>
    <w:bookmarkStart w:id="25" w:name="conclusion"/>
    <w:p>
      <w:pPr>
        <w:pStyle w:val="Heading2"/>
      </w:pPr>
      <w:r>
        <w:t xml:space="preserve">Conclusion</w:t>
      </w:r>
    </w:p>
    <w:p>
      <w:pPr>
        <w:pStyle w:val="FirstParagraph"/>
      </w:pPr>
      <w:r>
        <w:t xml:space="preserve">In conclusion, the actor in Nigeria Lagos is a multifaceted figure who drives both artistic and economic progress. Their work shapes local narratives, fosters cross-cultural understanding, and sustains Nigeria’s position as a global film powerhouse. As this undergraduate thesis demonstrates, the role of an actor in Lagos is indispensable to Nigeria’s cultural heritage.</w:t>
      </w:r>
    </w:p>
    <w:p>
      <w:pPr>
        <w:pStyle w:val="BodyText"/>
      </w:pPr>
      <w:r>
        <w:t xml:space="preserve">Future research should explore the impact of emerging technologies on acting careers in Lagos and the role of government policy in supporting creative industries.</w:t>
      </w:r>
    </w:p>
    <w:bookmarkEnd w:id="25"/>
    <w:bookmarkStart w:id="26" w:name="references"/>
    <w:p>
      <w:pPr>
        <w:pStyle w:val="Heading2"/>
      </w:pPr>
      <w:r>
        <w:t xml:space="preserve">References</w:t>
      </w:r>
    </w:p>
    <w:p>
      <w:pPr>
        <w:numPr>
          <w:ilvl w:val="0"/>
          <w:numId w:val="1001"/>
        </w:numPr>
        <w:pStyle w:val="Compact"/>
      </w:pPr>
      <w:r>
        <w:t xml:space="preserve">Apter, A. (2015). "Nollywood’s Global Aspirations." African Affairs, 114(456), 379-398.</w:t>
      </w:r>
    </w:p>
    <w:p>
      <w:pPr>
        <w:numPr>
          <w:ilvl w:val="0"/>
          <w:numId w:val="1001"/>
        </w:numPr>
        <w:pStyle w:val="Compact"/>
      </w:pPr>
      <w:r>
        <w:t xml:space="preserve">Adeyemi, O. (2020). "The Economics of Nollywood." Lagos Film Industry Report.</w:t>
      </w:r>
    </w:p>
    <w:p>
      <w:pPr>
        <w:numPr>
          <w:ilvl w:val="0"/>
          <w:numId w:val="1001"/>
        </w:numPr>
        <w:pStyle w:val="Compact"/>
      </w:pPr>
      <w:r>
        <w:t xml:space="preserve">Adetunji, K. (2019). "Actors as Change Agents: A Study of Nollywood." Journal of African Cinematic Studies.</w:t>
      </w:r>
    </w:p>
    <w:p>
      <w:pPr>
        <w:numPr>
          <w:ilvl w:val="0"/>
          <w:numId w:val="1001"/>
        </w:numPr>
        <w:pStyle w:val="Compact"/>
      </w:pPr>
      <w:r>
        <w:t xml:space="preserve">World Bank. (2020). "Nigeria’s Creative Economy: Opportunities and Challenges."</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Actor in Nigeria Lagos</dc:title>
  <dc:creator/>
  <dc:language>en</dc:language>
  <cp:keywords/>
  <dcterms:created xsi:type="dcterms:W3CDTF">2026-07-21T06:56:10Z</dcterms:created>
  <dcterms:modified xsi:type="dcterms:W3CDTF">2026-07-21T06:56:10Z</dcterms:modified>
</cp:coreProperties>
</file>

<file path=docProps/custom.xml><?xml version="1.0" encoding="utf-8"?>
<Properties xmlns="http://schemas.openxmlformats.org/officeDocument/2006/custom-properties" xmlns:vt="http://schemas.openxmlformats.org/officeDocument/2006/docPropsVTypes"/>
</file>