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Pakistan</w:t>
      </w:r>
      <w:r>
        <w:t xml:space="preserve"> </w:t>
      </w:r>
      <w:r>
        <w:t xml:space="preserve">Islamabad</w:t>
      </w:r>
    </w:p>
    <w:p>
      <w:pPr>
        <w:pStyle w:val="FirstParagraph"/>
      </w:pPr>
      <w:r>
        <w:t xml:space="preserve">```html</w:t>
      </w:r>
    </w:p>
    <w:bookmarkStart w:id="28" w:name="Xe5360a30f38718fb9f88a2299efdfc14911813f"/>
    <w:p>
      <w:pPr>
        <w:pStyle w:val="Heading1"/>
      </w:pPr>
      <w:r>
        <w:t xml:space="preserve">Undergraduate Thesis: The Role of Actor in the Cultural Landscape of Pakistan Islamabad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Islamabad, Pakistan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an actor within the cultural and societal framework of Islamabad, Pakistan. By analyzing historical, sociopolitical, and educational contexts, this study aims to highlight how actors contribute to cultural preservation, social critique, and national identity in Islamabad. The research underscores the challenges faced by actors in a rapidly evolving media landscape while emphasizing their significance as agents of change.</w:t>
      </w:r>
    </w:p>
    <w:bookmarkEnd w:id="20"/>
    <w:bookmarkStart w:id="21" w:name="introduction"/>
    <w:p>
      <w:pPr>
        <w:pStyle w:val="Heading2"/>
      </w:pPr>
      <w:r>
        <w:t xml:space="preserve">Introduction</w:t>
      </w:r>
    </w:p>
    <w:p>
      <w:pPr>
        <w:pStyle w:val="FirstParagraph"/>
      </w:pPr>
      <w:r>
        <w:t xml:space="preserve">The concept of an actor extends beyond mere performance; it embodies cultural representation, storytelling, and societal reflection. In Islamabad, the capital city of Pakistan, the role of an actor is uniquely shaped by its political centrality, diverse population, and proximity to both traditional and modern influences. This thesis investigates how actors in Islamabad navigate this dynamic environment to influence public discourse while maintaining authenticity.</w:t>
      </w:r>
    </w:p>
    <w:p>
      <w:pPr>
        <w:pStyle w:val="BodyText"/>
      </w:pPr>
      <w:r>
        <w:t xml:space="preserve">Islamabad’s cultural ecosystem includes theaters like the National Art Gallery, film industries in Lahore (though geographically distant), and local television networks that produce content reflecting national narratives. The actor, as a central figure in these domains, plays a pivotal role in shaping perceptions of identity and heritage. This study argues that understanding the actor’s role is essential for appreciating Islamabad’s contribution to Pakistan’s cultural tapestry.</w:t>
      </w:r>
    </w:p>
    <w:bookmarkEnd w:id="21"/>
    <w:bookmarkStart w:id="22" w:name="literature-review"/>
    <w:p>
      <w:pPr>
        <w:pStyle w:val="Heading2"/>
      </w:pPr>
      <w:r>
        <w:t xml:space="preserve">Literature Review</w:t>
      </w:r>
    </w:p>
    <w:p>
      <w:pPr>
        <w:pStyle w:val="FirstParagraph"/>
      </w:pPr>
      <w:r>
        <w:t xml:space="preserve">Existing research on actors in Pakistan often focuses on Lahore and Karachi, where film industries thrive. However, studies like [Author Name] (Year) highlight the underexplored significance of actors in Islamabad’s smaller but growing theatrical scene. The literature reveals that actors here face unique challenges, including limited funding for productions and societal expectations tied to modesty norms.</w:t>
      </w:r>
    </w:p>
    <w:p>
      <w:pPr>
        <w:pStyle w:val="BodyText"/>
      </w:pPr>
      <w:r>
        <w:t xml:space="preserve">Further, scholars such as [Another Author] (Year) note the role of actors in addressing socio-political issues through satire and drama. This aligns with Islamabad’s status as a hub for policy discussions and media outlets, where actors often engage in public debates on topics like gender equality and education.</w:t>
      </w:r>
    </w:p>
    <w:bookmarkEnd w:id="22"/>
    <w:bookmarkStart w:id="23" w:name="methodology"/>
    <w:p>
      <w:pPr>
        <w:pStyle w:val="Heading2"/>
      </w:pPr>
      <w:r>
        <w:t xml:space="preserve">Methodology</w:t>
      </w:r>
    </w:p>
    <w:p>
      <w:pPr>
        <w:pStyle w:val="FirstParagraph"/>
      </w:pPr>
      <w:r>
        <w:t xml:space="preserve">This thesis employs a qualitative approach, combining case studies of prominent actors in Islamabad with textual analysis of their performances and interviews. Primary sources include transcripts from local theater productions, reviews by cultural critics, and data from educational institutions offering acting programs in Islamabad.</w:t>
      </w:r>
    </w:p>
    <w:p>
      <w:pPr>
        <w:pStyle w:val="BodyText"/>
      </w:pPr>
      <w:r>
        <w:t xml:space="preserve">Secondary sources encompass academic articles on Pakistani cinema, government reports on cultural funding, and sociological analyses of media consumption patterns in Islamabad. The methodology also incorporates surveys conducted among students at the University of Punjab’s Department of Performing Arts to gauge perceptions of actors’ societal impact.</w:t>
      </w:r>
    </w:p>
    <w:bookmarkEnd w:id="23"/>
    <w:bookmarkStart w:id="24" w:name="findings"/>
    <w:p>
      <w:pPr>
        <w:pStyle w:val="Heading2"/>
      </w:pPr>
      <w:r>
        <w:t xml:space="preserve">Findings</w:t>
      </w:r>
    </w:p>
    <w:p>
      <w:pPr>
        <w:pStyle w:val="FirstParagraph"/>
      </w:pPr>
      <w:r>
        <w:t xml:space="preserve">Key findings indicate that actors in Islamabad are increasingly leveraging digital platforms like YouTube and Instagram to reach wider audiences. This trend reflects a shift from traditional theater to multimedia storytelling, driven by the city’s tech-savvy youth demographic.</w:t>
      </w:r>
    </w:p>
    <w:p>
      <w:pPr>
        <w:pStyle w:val="BodyText"/>
      </w:pPr>
      <w:r>
        <w:t xml:space="preserve">However, challenges persist. Many actors face censorship when addressing sensitive topics such as religious extremism or political corruption. Additionally, the lack of formal acting schools in Islamabad compared to cities like Lahore limits opportunities for emerging talent.</w:t>
      </w:r>
    </w:p>
    <w:p>
      <w:pPr>
        <w:pStyle w:val="BodyText"/>
      </w:pPr>
      <w:r>
        <w:t xml:space="preserve">Interestingly, actors are also contributing to education through workshops and community projects. For example, the "Act for Change" initiative at Islamabad’s National Theater uses drama to teach conflict resolution skills in local schools.</w:t>
      </w:r>
    </w:p>
    <w:bookmarkEnd w:id="24"/>
    <w:bookmarkStart w:id="25" w:name="discussion"/>
    <w:p>
      <w:pPr>
        <w:pStyle w:val="Heading2"/>
      </w:pPr>
      <w:r>
        <w:t xml:space="preserve">Discussion</w:t>
      </w:r>
    </w:p>
    <w:p>
      <w:pPr>
        <w:pStyle w:val="FirstParagraph"/>
      </w:pPr>
      <w:r>
        <w:t xml:space="preserve">The findings suggest that actors in Islamabad are not only performers but also educators and activists. Their ability to bridge traditional and contemporary cultural expressions is crucial for fostering inclusive dialogues. However, systemic barriers such as inadequate funding and restrictive policies hinder their potential.</w:t>
      </w:r>
    </w:p>
    <w:p>
      <w:pPr>
        <w:pStyle w:val="BodyText"/>
      </w:pPr>
      <w:r>
        <w:t xml:space="preserve">Comparisons with global contexts reveal similarities in the actor’s role as a social commentator, yet Islamabad’s unique blend of conservatism and modernity creates distinct challenges. For instance, while actors in Western cities may freely critique governments, Islamabad’s actors must navigate a more nuanced political landscape.</w:t>
      </w:r>
    </w:p>
    <w:bookmarkEnd w:id="25"/>
    <w:bookmarkStart w:id="26" w:name="conclusion"/>
    <w:p>
      <w:pPr>
        <w:pStyle w:val="Heading2"/>
      </w:pPr>
      <w:r>
        <w:t xml:space="preserve">Conclusion</w:t>
      </w:r>
    </w:p>
    <w:p>
      <w:pPr>
        <w:pStyle w:val="FirstParagraph"/>
      </w:pPr>
      <w:r>
        <w:t xml:space="preserve">This thesis has demonstrated that the actor in Islamabad occupies a vital position within the city’s cultural and social fabric. Their work transcends entertainment, contributing to national identity formation and community engagement. As Islamabad continues to evolve, it is imperative to support actors through policy reforms, increased funding for arts education, and platforms for creative freedom.</w:t>
      </w:r>
    </w:p>
    <w:p>
      <w:pPr>
        <w:pStyle w:val="BodyText"/>
      </w:pPr>
      <w:r>
        <w:t xml:space="preserve">Future research could explore the intersection of actor training in Islamabad with global methodologies or examine how social media algorithms influence the visibility of local performances. Ultimately, recognizing the actor’s role as a cultural custodian is essential for Pakistan’s artistic and societal progress.</w:t>
      </w:r>
    </w:p>
    <w:bookmarkEnd w:id="26"/>
    <w:bookmarkStart w:id="27"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[Another Author]. (Year). Title of Book. Publisher.</w:t>
      </w:r>
    </w:p>
    <w:p>
      <w:pPr>
        <w:pStyle w:val="FirstParagraph"/>
      </w:pPr>
      <w:r>
        <w:rPr>
          <w:bCs/>
          <w:b/>
        </w:rPr>
        <w:t xml:space="preserve">Keywords:</w:t>
      </w:r>
      <w:r>
        <w:t xml:space="preserve"> </w:t>
      </w:r>
      <w:r>
        <w:t xml:space="preserve">Actor, Pakistan Islamabad, Cultural Impact, Undergraduate Thesis, Social Critique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the Cultural Landscape of Pakistan Islamabad</dc:title>
  <dc:creator/>
  <dc:language>en</dc:language>
  <cp:keywords/>
  <dcterms:created xsi:type="dcterms:W3CDTF">2026-09-27T08:56:12Z</dcterms:created>
  <dcterms:modified xsi:type="dcterms:W3CDTF">2026-09-27T08:56:12Z</dcterms:modified>
</cp:coreProperties>
</file>

<file path=docProps/custom.xml><?xml version="1.0" encoding="utf-8"?>
<Properties xmlns="http://schemas.openxmlformats.org/officeDocument/2006/custom-properties" xmlns:vt="http://schemas.openxmlformats.org/officeDocument/2006/docPropsVTypes"/>
</file>