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Shaping</w:t>
      </w:r>
      <w:r>
        <w:t xml:space="preserve"> </w:t>
      </w:r>
      <w:r>
        <w:t xml:space="preserve">Cultural</w:t>
      </w:r>
      <w:r>
        <w:t xml:space="preserve"> </w:t>
      </w:r>
      <w:r>
        <w:t xml:space="preserve">Identity</w:t>
      </w:r>
      <w:r>
        <w:t xml:space="preserve"> </w:t>
      </w:r>
      <w:r>
        <w:t xml:space="preserve">within</w:t>
      </w:r>
      <w:r>
        <w:t xml:space="preserve"> </w:t>
      </w:r>
      <w:r>
        <w:t xml:space="preserve">Qatar</w:t>
      </w:r>
      <w:r>
        <w:t xml:space="preserve"> </w:t>
      </w:r>
      <w:r>
        <w:t xml:space="preserve">Doha's</w:t>
      </w:r>
      <w:r>
        <w:t xml:space="preserve"> </w:t>
      </w:r>
      <w:r>
        <w:t xml:space="preserve">Theatrical</w:t>
      </w:r>
      <w:r>
        <w:t xml:space="preserve"> </w:t>
      </w:r>
      <w:r>
        <w:t xml:space="preserve">Landscape</w:t>
      </w:r>
    </w:p>
    <w:p>
      <w:pPr>
        <w:pStyle w:val="FirstParagraph"/>
      </w:pPr>
      <w:r>
        <w:t xml:space="preserve">```html</w:t>
      </w:r>
    </w:p>
    <w:bookmarkStart w:id="30" w:name="Xc90cbb837e658d53f8f5ac5ed1239f6b410ba76"/>
    <w:p>
      <w:pPr>
        <w:pStyle w:val="Heading1"/>
      </w:pPr>
      <w:r>
        <w:t xml:space="preserve">Undergraduate Thesis: The Role of Actor in Shaping Cultural Identity within Qatar Doha's Theatrical Landscape</w:t>
      </w:r>
    </w:p>
    <w:bookmarkStart w:id="20" w:name="abstract"/>
    <w:p>
      <w:pPr>
        <w:pStyle w:val="Heading2"/>
      </w:pPr>
      <w:r>
        <w:t xml:space="preserve">Abstract</w:t>
      </w:r>
    </w:p>
    <w:p>
      <w:pPr>
        <w:pStyle w:val="FirstParagraph"/>
      </w:pPr>
      <w:r>
        <w:t xml:space="preserve">This undergraduate thesis explores the multifaceted role of the</w:t>
      </w:r>
      <w:r>
        <w:t xml:space="preserve"> </w:t>
      </w:r>
      <w:r>
        <w:rPr>
          <w:bCs/>
          <w:b/>
        </w:rPr>
        <w:t xml:space="preserve">Actor</w:t>
      </w:r>
      <w:r>
        <w:t xml:space="preserve"> </w:t>
      </w:r>
      <w:r>
        <w:t xml:space="preserve">as a cultural and artistic agent within the dynamic context of</w:t>
      </w:r>
      <w:r>
        <w:t xml:space="preserve"> </w:t>
      </w:r>
      <w:r>
        <w:rPr>
          <w:bCs/>
          <w:b/>
        </w:rPr>
        <w:t xml:space="preserve">Doha, Qatar</w:t>
      </w:r>
      <w:r>
        <w:t xml:space="preserve">. Focusing on the intersection of traditional Emirati heritage and contemporary global influences, this study analyzes how actors contribute to shaping national identity through theater, film, and performative arts. By examining local productions, institutional frameworks (such as the Doha Film Institute and Al Riwaq Theater), and socio-political dynamics in</w:t>
      </w:r>
      <w:r>
        <w:t xml:space="preserve"> </w:t>
      </w:r>
      <w:r>
        <w:rPr>
          <w:bCs/>
          <w:b/>
        </w:rPr>
        <w:t xml:space="preserve">Qatar Doha</w:t>
      </w:r>
      <w:r>
        <w:t xml:space="preserve">, this research highlights the evolving responsibilities of actors in a rapidly modernizing society. The thesis argues that actors serve as both cultural ambassadors and innovators, bridging historical narratives with modern storytelling to reflect Qatar’s vision of a progressive yet culturally rooted future.</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Actor</w:t>
      </w:r>
      <w:r>
        <w:t xml:space="preserve"> </w:t>
      </w:r>
      <w:r>
        <w:t xml:space="preserve">occupies a unique position in the cultural fabric of</w:t>
      </w:r>
      <w:r>
        <w:t xml:space="preserve"> </w:t>
      </w:r>
      <w:r>
        <w:rPr>
          <w:bCs/>
          <w:b/>
        </w:rPr>
        <w:t xml:space="preserve">Doha, Qatar</w:t>
      </w:r>
      <w:r>
        <w:t xml:space="preserve">, where traditional values coexist with ambitious global aspirations. As part of the Qatari National Vision 2030, which emphasizes education, arts, and cultural development, the performing arts have gained prominence as a medium for national expression. This thesis investigates how actors in</w:t>
      </w:r>
      <w:r>
        <w:t xml:space="preserve"> </w:t>
      </w:r>
      <w:r>
        <w:rPr>
          <w:bCs/>
          <w:b/>
        </w:rPr>
        <w:t xml:space="preserve">Doha</w:t>
      </w:r>
      <w:r>
        <w:t xml:space="preserve"> </w:t>
      </w:r>
      <w:r>
        <w:t xml:space="preserve">navigate this dual identity: preserving Islamic and Gulf cultural heritage while engaging with international artistic trends. By analyzing case studies of local performances and actor-led initiatives, this research underscores the critical role of the</w:t>
      </w:r>
      <w:r>
        <w:t xml:space="preserve"> </w:t>
      </w:r>
      <w:r>
        <w:rPr>
          <w:bCs/>
          <w:b/>
        </w:rPr>
        <w:t xml:space="preserve">Actor</w:t>
      </w:r>
      <w:r>
        <w:t xml:space="preserve"> </w:t>
      </w:r>
      <w:r>
        <w:t xml:space="preserve">in fostering intercultural dialogue and national pride within Qatar’s socio-political landscape.</w:t>
      </w:r>
    </w:p>
    <w:bookmarkEnd w:id="21"/>
    <w:bookmarkStart w:id="22" w:name="literature-review"/>
    <w:p>
      <w:pPr>
        <w:pStyle w:val="Heading2"/>
      </w:pPr>
      <w:r>
        <w:t xml:space="preserve">2. Literature Review</w:t>
      </w:r>
    </w:p>
    <w:p>
      <w:pPr>
        <w:pStyle w:val="FirstParagraph"/>
      </w:pPr>
      <w:r>
        <w:t xml:space="preserve">The study of actors in regional contexts has traditionally focused on Western theatrical traditions or globalized media narratives. However, recent scholarship has begun to explore the unique contributions of performers in Gulf Arab states, including Qatar. Researchers such as [Author Name] (Year) have highlighted the challenges faced by Qatari actors in balancing cultural authenticity with creative innovation. Additionally, studies on post-oil economic transitions in the Gulf emphasize how performing arts institutions, like Al Riwaq and the National Theatre of Qatar, have become platforms for actor-driven narratives that reflect both local and global themes. This thesis builds on these insights to contextualize the</w:t>
      </w:r>
      <w:r>
        <w:t xml:space="preserve"> </w:t>
      </w:r>
      <w:r>
        <w:rPr>
          <w:bCs/>
          <w:b/>
        </w:rPr>
        <w:t xml:space="preserve">Actor</w:t>
      </w:r>
      <w:r>
        <w:t xml:space="preserve"> </w:t>
      </w:r>
      <w:r>
        <w:t xml:space="preserve">within Doha’s evolving cultural ecosystem.</w:t>
      </w:r>
    </w:p>
    <w:bookmarkEnd w:id="22"/>
    <w:bookmarkStart w:id="23" w:name="methodology"/>
    <w:p>
      <w:pPr>
        <w:pStyle w:val="Heading2"/>
      </w:pPr>
      <w:r>
        <w:t xml:space="preserve">3. Methodology</w:t>
      </w:r>
    </w:p>
    <w:p>
      <w:pPr>
        <w:pStyle w:val="FirstParagraph"/>
      </w:pPr>
      <w:r>
        <w:t xml:space="preserve">This research employs a qualitative approach, combining semi-structured interviews with actors and theater professionals in</w:t>
      </w:r>
      <w:r>
        <w:t xml:space="preserve"> </w:t>
      </w:r>
      <w:r>
        <w:rPr>
          <w:bCs/>
          <w:b/>
        </w:rPr>
        <w:t xml:space="preserve">Doha, Qatar</w:t>
      </w:r>
      <w:r>
        <w:t xml:space="preserve">, alongside an analysis of archival materials from local productions (e.g., “The Sultan’s Wife” or “Shakespeare in the Desert”). Data collection occurred between [insert dates], with participants selected based on their active involvement in Qatari theatrical projects. The study also incorporates secondary sources, including policy documents from the Qatar Museums Authority and critiques of regional theater by scholars such as [Author Name]. By focusing on the lived experiences of</w:t>
      </w:r>
      <w:r>
        <w:t xml:space="preserve"> </w:t>
      </w:r>
      <w:r>
        <w:rPr>
          <w:bCs/>
          <w:b/>
        </w:rPr>
        <w:t xml:space="preserve">Actors</w:t>
      </w:r>
      <w:r>
        <w:t xml:space="preserve">, this methodology aims to uncover how they navigate cultural expectations, language barriers, and institutional pressures in</w:t>
      </w:r>
      <w:r>
        <w:t xml:space="preserve"> </w:t>
      </w:r>
      <w:r>
        <w:rPr>
          <w:bCs/>
          <w:b/>
        </w:rPr>
        <w:t xml:space="preserve">Doha</w:t>
      </w:r>
      <w:r>
        <w:t xml:space="preserve">.</w:t>
      </w:r>
    </w:p>
    <w:bookmarkEnd w:id="23"/>
    <w:bookmarkStart w:id="24" w:name="X0c0a253a5a625bf8ed602fdc1196766703bd87b"/>
    <w:p>
      <w:pPr>
        <w:pStyle w:val="Heading2"/>
      </w:pPr>
      <w:r>
        <w:t xml:space="preserve">4. Findings: The Actor as Cultural Catalyst in Doha</w:t>
      </w:r>
    </w:p>
    <w:p>
      <w:pPr>
        <w:pStyle w:val="FirstParagraph"/>
      </w:pPr>
      <w:r>
        <w:t xml:space="preserve">The findings reveal that actors in</w:t>
      </w:r>
      <w:r>
        <w:t xml:space="preserve"> </w:t>
      </w:r>
      <w:r>
        <w:rPr>
          <w:bCs/>
          <w:b/>
        </w:rPr>
        <w:t xml:space="preserve">Doha, Qatar</w:t>
      </w:r>
      <w:r>
        <w:t xml:space="preserve"> </w:t>
      </w:r>
      <w:r>
        <w:t xml:space="preserve">are not merely performers but active participants in shaping cultural narratives. For instance, Qatari actors often reinterpret classical Arabic literature or Islamic stories through modern theatrical techniques, blending traditional aesthetics with contemporary themes. This dual approach aligns with the government’s push for cultural preservation and innovation. Additionally, actors have leveraged</w:t>
      </w:r>
      <w:r>
        <w:t xml:space="preserve"> </w:t>
      </w:r>
      <w:r>
        <w:rPr>
          <w:bCs/>
          <w:b/>
        </w:rPr>
        <w:t xml:space="preserve">Doha</w:t>
      </w:r>
      <w:r>
        <w:t xml:space="preserve">’s status as a global hub—particularly during events like the 2022 FIFA World Cup—to engage in cross-cultural collaborations, such as bilingual productions that bridge Arabic and English audiences. However, challenges persist: many actors note the tension between adhering to conservative cultural norms and experimenting with avant-garde styles.</w:t>
      </w:r>
    </w:p>
    <w:bookmarkEnd w:id="24"/>
    <w:bookmarkStart w:id="25" w:name="X5857559aabd55a3ec95891728561ac743c9c145"/>
    <w:p>
      <w:pPr>
        <w:pStyle w:val="Heading2"/>
      </w:pPr>
      <w:r>
        <w:t xml:space="preserve">5. Analysis: The Actor’s Role in National Identity</w:t>
      </w:r>
    </w:p>
    <w:p>
      <w:pPr>
        <w:pStyle w:val="FirstParagraph"/>
      </w:pPr>
      <w:r>
        <w:t xml:space="preserve">The</w:t>
      </w:r>
      <w:r>
        <w:t xml:space="preserve"> </w:t>
      </w:r>
      <w:r>
        <w:rPr>
          <w:bCs/>
          <w:b/>
        </w:rPr>
        <w:t xml:space="preserve">Actor</w:t>
      </w:r>
      <w:r>
        <w:t xml:space="preserve"> </w:t>
      </w:r>
      <w:r>
        <w:t xml:space="preserve">in</w:t>
      </w:r>
      <w:r>
        <w:t xml:space="preserve"> </w:t>
      </w:r>
      <w:r>
        <w:rPr>
          <w:bCs/>
          <w:b/>
        </w:rPr>
        <w:t xml:space="preserve">Doha, Qatar</w:t>
      </w:r>
      <w:r>
        <w:t xml:space="preserve"> </w:t>
      </w:r>
      <w:r>
        <w:t xml:space="preserve">plays a pivotal role in constructing national identity by translating abstract concepts of Qatari heritage into tangible performances. Through their work, actors embody the nation’s aspirations to be both a custodian of tradition and a forward-thinking global player. For example, productions like “The Pearl: A Doha Story” use the actor’s portrayal of historical figures and contemporary citizens to highlight themes of resilience, progress, and community. This dual focus resonates with Qatar’s broader narrative as a country reconciling its past with its future.</w:t>
      </w:r>
    </w:p>
    <w:bookmarkEnd w:id="25"/>
    <w:bookmarkStart w:id="26" w:name="challenges-and-opportunities"/>
    <w:p>
      <w:pPr>
        <w:pStyle w:val="Heading2"/>
      </w:pPr>
      <w:r>
        <w:t xml:space="preserve">6. Challenges and Opportunities</w:t>
      </w:r>
    </w:p>
    <w:p>
      <w:pPr>
        <w:pStyle w:val="FirstParagraph"/>
      </w:pPr>
      <w:r>
        <w:t xml:space="preserve">Despite their cultural significance, actors in</w:t>
      </w:r>
      <w:r>
        <w:t xml:space="preserve"> </w:t>
      </w:r>
      <w:r>
        <w:rPr>
          <w:bCs/>
          <w:b/>
        </w:rPr>
        <w:t xml:space="preserve">Doha</w:t>
      </w:r>
      <w:r>
        <w:t xml:space="preserve"> </w:t>
      </w:r>
      <w:r>
        <w:t xml:space="preserve">face systemic challenges, including limited funding for independent productions, censorship of politically sensitive content, and competition from international talent. However, opportunities abound: government-backed institutions such as the Qatar Film Commission and the Doha Film Institute provide grants and training programs to nurture local actors. Furthermore, the rise of digital platforms like Qantara TV has expanded avenues for</w:t>
      </w:r>
      <w:r>
        <w:t xml:space="preserve"> </w:t>
      </w:r>
      <w:r>
        <w:rPr>
          <w:bCs/>
          <w:b/>
        </w:rPr>
        <w:t xml:space="preserve">Actors</w:t>
      </w:r>
      <w:r>
        <w:t xml:space="preserve"> </w:t>
      </w:r>
      <w:r>
        <w:t xml:space="preserve">to reach global audiences while maintaining cultural relevance.</w:t>
      </w:r>
    </w:p>
    <w:bookmarkEnd w:id="26"/>
    <w:bookmarkStart w:id="27" w:name="conclusion"/>
    <w:p>
      <w:pPr>
        <w:pStyle w:val="Heading2"/>
      </w:pPr>
      <w:r>
        <w:t xml:space="preserve">7. Conclusion</w:t>
      </w:r>
    </w:p>
    <w:p>
      <w:pPr>
        <w:pStyle w:val="FirstParagraph"/>
      </w:pPr>
      <w:r>
        <w:t xml:space="preserve">This thesis demonstrates that the</w:t>
      </w:r>
      <w:r>
        <w:t xml:space="preserve"> </w:t>
      </w:r>
      <w:r>
        <w:rPr>
          <w:bCs/>
          <w:b/>
        </w:rPr>
        <w:t xml:space="preserve">Actor</w:t>
      </w:r>
      <w:r>
        <w:t xml:space="preserve"> </w:t>
      </w:r>
      <w:r>
        <w:t xml:space="preserve">is a vital force in shaping cultural identity within</w:t>
      </w:r>
      <w:r>
        <w:t xml:space="preserve"> </w:t>
      </w:r>
      <w:r>
        <w:rPr>
          <w:bCs/>
          <w:b/>
        </w:rPr>
        <w:t xml:space="preserve">Doha, Qatar</w:t>
      </w:r>
      <w:r>
        <w:t xml:space="preserve">. Through their performances, actors navigate complex socio-political landscapes, contributing to both local heritage preservation and global artistic dialogue. As</w:t>
      </w:r>
      <w:r>
        <w:t xml:space="preserve"> </w:t>
      </w:r>
      <w:r>
        <w:rPr>
          <w:bCs/>
          <w:b/>
        </w:rPr>
        <w:t xml:space="preserve">Doha</w:t>
      </w:r>
      <w:r>
        <w:t xml:space="preserve"> </w:t>
      </w:r>
      <w:r>
        <w:t xml:space="preserve">continues to evolve as a cultural capital of the Gulf, the role of the</w:t>
      </w:r>
      <w:r>
        <w:t xml:space="preserve"> </w:t>
      </w:r>
      <w:r>
        <w:rPr>
          <w:bCs/>
          <w:b/>
        </w:rPr>
        <w:t xml:space="preserve">Actor</w:t>
      </w:r>
      <w:r>
        <w:t xml:space="preserve"> </w:t>
      </w:r>
      <w:r>
        <w:t xml:space="preserve">will remain central to its narrative of transformation. Future research should explore how emerging technologies and cross-border collaborations further redefine the actor’s influence in this dynamic context.</w:t>
      </w:r>
    </w:p>
    <w:bookmarkEnd w:id="27"/>
    <w:bookmarkStart w:id="28" w:name="references"/>
    <w:p>
      <w:pPr>
        <w:pStyle w:val="Heading2"/>
      </w:pPr>
      <w:r>
        <w:t xml:space="preserve">References</w:t>
      </w:r>
    </w:p>
    <w:p>
      <w:pPr>
        <w:pStyle w:val="FirstParagraph"/>
      </w:pPr>
      <w:r>
        <w:t xml:space="preserve">[Insert references here, following APA or MLA style as required by the university.]</w:t>
      </w:r>
    </w:p>
    <w:bookmarkEnd w:id="28"/>
    <w:bookmarkStart w:id="29" w:name="appendix"/>
    <w:p>
      <w:pPr>
        <w:pStyle w:val="Heading2"/>
      </w:pPr>
      <w:r>
        <w:t xml:space="preserve">Appendix</w:t>
      </w:r>
    </w:p>
    <w:p>
      <w:pPr>
        <w:pStyle w:val="FirstParagraph"/>
      </w:pPr>
      <w:r>
        <w:t xml:space="preserve">[Include any supplementary materials such as interview transcripts, production scripts, or photographs if applicable.]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Actor in Shaping Cultural Identity within Qatar Doha's Theatrical Landscape</dc:title>
  <dc:creator/>
  <dc:language>en</dc:language>
  <cp:keywords/>
  <dcterms:created xsi:type="dcterms:W3CDTF">2026-04-30T09:01:54Z</dcterms:created>
  <dcterms:modified xsi:type="dcterms:W3CDTF">2026-04-30T09:01:54Z</dcterms:modified>
</cp:coreProperties>
</file>

<file path=docProps/custom.xml><?xml version="1.0" encoding="utf-8"?>
<Properties xmlns="http://schemas.openxmlformats.org/officeDocument/2006/custom-properties" xmlns:vt="http://schemas.openxmlformats.org/officeDocument/2006/docPropsVTypes"/>
</file>