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86432b67e6bd4760ad4e50011d6b82d8839081"/>
    <w:p>
      <w:pPr>
        <w:pStyle w:val="Heading1"/>
      </w:pPr>
      <w:r>
        <w:t xml:space="preserve">Undergraduate Thesis: The Role of the Actor in Contemporary Russia Moscow</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[Submission Date]</w:t>
      </w:r>
    </w:p>
    <w:bookmarkStart w:id="20" w:name="Xdfa290edbc55e107070e35ada12c11cfa99418b"/>
    <w:p>
      <w:pPr>
        <w:pStyle w:val="Heading2"/>
      </w:pPr>
      <w:r>
        <w:t xml:space="preserve">The Significance of the Actor in Cultural and Social Contexts</w:t>
      </w:r>
    </w:p>
    <w:p>
      <w:pPr>
        <w:pStyle w:val="FirstParagraph"/>
      </w:pPr>
      <w:r>
        <w:t xml:space="preserve">The actor, as a performer and storyteller, holds a pivotal role in shaping cultural narratives, preserving historical memory, and reflecting societal values. In the context of</w:t>
      </w:r>
      <w:r>
        <w:t xml:space="preserve"> </w:t>
      </w:r>
      <w:r>
        <w:rPr>
          <w:bCs/>
          <w:b/>
        </w:rPr>
        <w:t xml:space="preserve">Russia Moscow</w:t>
      </w:r>
      <w:r>
        <w:t xml:space="preserve">, where theater and cinema have long been central to national identity, the actor’s function transcends mere entertainment. This thesis explores the evolution of the actor’s role in modern Russia, with a focus on Moscow as a cultural hub, examining how historical traditions intersect with contemporary challenges and opportunities. The analysis is framed within an</w:t>
      </w:r>
      <w:r>
        <w:t xml:space="preserve"> </w:t>
      </w:r>
      <w:r>
        <w:rPr>
          <w:bCs/>
          <w:b/>
        </w:rPr>
        <w:t xml:space="preserve">undergraduate thesis</w:t>
      </w:r>
      <w:r>
        <w:t xml:space="preserve"> </w:t>
      </w:r>
      <w:r>
        <w:t xml:space="preserve">framework, aiming to contribute to academic discourse on performing arts in post-Soviet societies.</w:t>
      </w:r>
    </w:p>
    <w:bookmarkEnd w:id="20"/>
    <w:bookmarkStart w:id="21" w:name="X632d891c219efe01c831a7d1174f7ba51484873"/>
    <w:p>
      <w:pPr>
        <w:pStyle w:val="Heading2"/>
      </w:pPr>
      <w:r>
        <w:t xml:space="preserve">Historical Foundations of Acting in Russia Moscow</w:t>
      </w:r>
    </w:p>
    <w:p>
      <w:pPr>
        <w:pStyle w:val="FirstParagraph"/>
      </w:pPr>
      <w:r>
        <w:t xml:space="preserve">Moscow’s theatrical legacy dates back centuries, with institutions such as the Bolshoi Theatre and Maly Theatre emerging as pillars of Russian culture. The actor in this context was not only a performer but also a conduit for political, philosophical, and social ideas. During the Soviet era, acting was imbued with ideological significance; performers were expected to embody socialist realism and promote state-approved narratives. This period established a rigorous training system, such as the famed Moscow Art Theatre (founded in 1898 by Konstantin Stanislavski), which emphasized method acting and psychological depth. These traditions continue to influence actors in</w:t>
      </w:r>
      <w:r>
        <w:t xml:space="preserve"> </w:t>
      </w:r>
      <w:r>
        <w:rPr>
          <w:bCs/>
          <w:b/>
        </w:rPr>
        <w:t xml:space="preserve">Russia Moscow</w:t>
      </w:r>
      <w:r>
        <w:t xml:space="preserve"> </w:t>
      </w:r>
      <w:r>
        <w:t xml:space="preserve">today, though the political landscape has shifted dramatically since the fall of the USSR.</w:t>
      </w:r>
    </w:p>
    <w:bookmarkEnd w:id="21"/>
    <w:bookmarkStart w:id="22" w:name="Xc95b82ccb29b7d3c1d25495e61f2ee1c8a017b6"/>
    <w:p>
      <w:pPr>
        <w:pStyle w:val="Heading2"/>
      </w:pPr>
      <w:r>
        <w:t xml:space="preserve">The Contemporary Actor in Russia Moscow: Challenges and Opportunities</w:t>
      </w:r>
    </w:p>
    <w:p>
      <w:pPr>
        <w:pStyle w:val="FirstParagraph"/>
      </w:pPr>
      <w:r>
        <w:t xml:space="preserve">In modern</w:t>
      </w:r>
      <w:r>
        <w:t xml:space="preserve"> </w:t>
      </w:r>
      <w:r>
        <w:rPr>
          <w:bCs/>
          <w:b/>
        </w:rPr>
        <w:t xml:space="preserve">Russia Moscow</w:t>
      </w:r>
      <w:r>
        <w:t xml:space="preserve">, actors navigate a complex interplay between state regulation, commercial interests, and artistic freedom. While Moscow remains a global epicenter for theater and film production, the post-Soviet transition has introduced new challenges. The privatization of cultural institutions has led to funding disparities, with many theaters relying on private sponsors or government subsidies. Additionally, actors face pressure to align their work with nationalistic or patriotic themes, a trend observed in recent state-backed productions that celebrate Russian history and identity.</w:t>
      </w:r>
    </w:p>
    <w:p>
      <w:pPr>
        <w:pStyle w:val="BodyText"/>
      </w:pPr>
      <w:r>
        <w:t xml:space="preserve">Despite these constraints, Moscow’s vibrant arts scene offers opportunities for innovation. Independent theaters such as the Gogol Center and Theatrum Mundi experiment with avant-garde styles, while international collaborations (e.g., co-productions with European or American companies) provide actors exposure to global trends. Digital platforms have further expanded reach, allowing performers to engage audiences beyond traditional stages through streaming services and social media.</w:t>
      </w:r>
    </w:p>
    <w:bookmarkEnd w:id="22"/>
    <w:bookmarkStart w:id="23" w:name="the-actor-as-a-cultural-ambassador"/>
    <w:p>
      <w:pPr>
        <w:pStyle w:val="Heading2"/>
      </w:pPr>
      <w:r>
        <w:t xml:space="preserve">The Actor as a Cultural Ambassador</w:t>
      </w:r>
    </w:p>
    <w:p>
      <w:pPr>
        <w:pStyle w:val="FirstParagraph"/>
      </w:pPr>
      <w:r>
        <w:t xml:space="preserve">In</w:t>
      </w:r>
      <w:r>
        <w:t xml:space="preserve"> </w:t>
      </w:r>
      <w:r>
        <w:rPr>
          <w:bCs/>
          <w:b/>
        </w:rPr>
        <w:t xml:space="preserve">Russia Moscow</w:t>
      </w:r>
      <w:r>
        <w:t xml:space="preserve">, the actor often serves as a cultural ambassador, representing the nation’s artistic heritage on international stages. This role is particularly evident in film and theater festivals, where Russian actors participate in global events like the Cannes Film Festival or Edinburgh Fringe. However, this visibility is accompanied by scrutiny; actors are sometimes perceived as mouthpieces for state ideology, raising questions about authenticity and autonomy.</w:t>
      </w:r>
    </w:p>
    <w:p>
      <w:pPr>
        <w:pStyle w:val="BodyText"/>
      </w:pPr>
      <w:r>
        <w:t xml:space="preserve">Notable examples include the careers of actors like Oleg Yanovsky (known for his roles in Soviet cinema) and contemporary figures such as Vladimir Mashkov, whose work bridges classical Russian drama with modern storytelling. These individuals exemplify the duality of the actor’s role: preserving tradition while adapting to evolving cultural demands.</w:t>
      </w:r>
    </w:p>
    <w:bookmarkEnd w:id="23"/>
    <w:bookmarkStart w:id="24" w:name="Xc66b3beabc7be825b381366c18664339c9dbac1"/>
    <w:p>
      <w:pPr>
        <w:pStyle w:val="Heading2"/>
      </w:pPr>
      <w:r>
        <w:t xml:space="preserve">Educational and Professional Pathways for Actors in Russia Moscow</w:t>
      </w:r>
    </w:p>
    <w:p>
      <w:pPr>
        <w:pStyle w:val="FirstParagraph"/>
      </w:pPr>
      <w:r>
        <w:t xml:space="preserve">Becoming an actor in</w:t>
      </w:r>
      <w:r>
        <w:t xml:space="preserve"> </w:t>
      </w:r>
      <w:r>
        <w:rPr>
          <w:bCs/>
          <w:b/>
        </w:rPr>
        <w:t xml:space="preserve">Russia Moscow</w:t>
      </w:r>
      <w:r>
        <w:t xml:space="preserve"> </w:t>
      </w:r>
      <w:r>
        <w:t xml:space="preserve">requires rigorous training, often through institutions like the Moscow State University of Theatre Arts (GITIS) or the Russian Academy of Theatre Arts (GITIS). These schools emphasize both technical skill and ideological awareness, reflecting the enduring influence of Soviet-era pedagogy. Graduates must then navigate a competitive market, where entry into prestigious theaters or film projects is highly selective.</w:t>
      </w:r>
    </w:p>
    <w:p>
      <w:pPr>
        <w:pStyle w:val="BodyText"/>
      </w:pPr>
      <w:r>
        <w:t xml:space="preserve">The professional landscape is further shaped by economic factors. While Moscow’s film industry thrives (with studios like Mosfilm producing both historical epics and modern blockbusters), actors often face income instability due to the prevalence of freelance contracts. This has led to a growing emphasis on diversification, with many performers engaging in voice-over work, acting workshops, or even entrepreneurial ventures.</w:t>
      </w:r>
    </w:p>
    <w:bookmarkEnd w:id="24"/>
    <w:bookmarkStart w:id="25" w:name="X194fa9b15597f720f0ca53b26c9dbea95bfecf5"/>
    <w:p>
      <w:pPr>
        <w:pStyle w:val="Heading2"/>
      </w:pPr>
      <w:r>
        <w:t xml:space="preserve">Censorship and the Limits of Artistic Freedom</w:t>
      </w:r>
    </w:p>
    <w:p>
      <w:pPr>
        <w:pStyle w:val="FirstParagraph"/>
      </w:pPr>
      <w:r>
        <w:t xml:space="preserve">A critical issue for actors in</w:t>
      </w:r>
      <w:r>
        <w:t xml:space="preserve"> </w:t>
      </w:r>
      <w:r>
        <w:rPr>
          <w:bCs/>
          <w:b/>
        </w:rPr>
        <w:t xml:space="preserve">Russia Moscow</w:t>
      </w:r>
      <w:r>
        <w:t xml:space="preserve"> </w:t>
      </w:r>
      <w:r>
        <w:t xml:space="preserve">is the tension between creative expression and state censorship. Since the early 2000s, laws restricting “undesirable” foreign influences have impacted productions involving non-Russian collaborators or controversial themes (e.g., LGBTQ+ rights, political dissent). Actors may face repercussions for participating in works deemed subversive, as seen in the case of playwrights and performers associated with independent projects.</w:t>
      </w:r>
    </w:p>
    <w:p>
      <w:pPr>
        <w:pStyle w:val="BodyText"/>
      </w:pPr>
      <w:r>
        <w:t xml:space="preserve">This environment raises ethical dilemmas for actors: should they prioritize artistic integrity over professional security? The debate underscores the actor’s dual role as both a creative individual and a participant in broader societal dynamics.</w:t>
      </w:r>
    </w:p>
    <w:bookmarkEnd w:id="25"/>
    <w:bookmarkStart w:id="26" w:name="the-future-of-acting-in-russia-moscow"/>
    <w:p>
      <w:pPr>
        <w:pStyle w:val="Heading2"/>
      </w:pPr>
      <w:r>
        <w:t xml:space="preserve">The Future of Acting in Russia Moscow</w:t>
      </w:r>
    </w:p>
    <w:p>
      <w:pPr>
        <w:pStyle w:val="FirstParagraph"/>
      </w:pPr>
      <w:r>
        <w:t xml:space="preserve">Looking ahead, the actor’s role in</w:t>
      </w:r>
      <w:r>
        <w:t xml:space="preserve"> </w:t>
      </w:r>
      <w:r>
        <w:rPr>
          <w:bCs/>
          <w:b/>
        </w:rPr>
        <w:t xml:space="preserve">Russia Moscow</w:t>
      </w:r>
      <w:r>
        <w:t xml:space="preserve"> </w:t>
      </w:r>
      <w:r>
        <w:t xml:space="preserve">will likely be defined by adaptation and resilience. As digital technologies reshape storytelling, actors may increasingly engage with virtual reality, interactive media, and online content creation. Simultaneously, the need to balance state expectations with artistic innovation will remain a defining challenge.</w:t>
      </w:r>
    </w:p>
    <w:p>
      <w:pPr>
        <w:pStyle w:val="BodyText"/>
      </w:pPr>
      <w:r>
        <w:t xml:space="preserve">The</w:t>
      </w:r>
      <w:r>
        <w:t xml:space="preserve"> </w:t>
      </w:r>
      <w:r>
        <w:rPr>
          <w:bCs/>
          <w:b/>
        </w:rPr>
        <w:t xml:space="preserve">undergraduate thesis</w:t>
      </w:r>
      <w:r>
        <w:t xml:space="preserve"> </w:t>
      </w:r>
      <w:r>
        <w:t xml:space="preserve">presented here argues that the actor in modern Moscow is not merely a performer but a dynamic figure navigating historical legacy, political context, and technological change. Their work reflects the complexities of Russian society while offering pathways for cultural dialogue and renewal.</w:t>
      </w:r>
    </w:p>
    <w:bookmarkEnd w:id="26"/>
    <w:bookmarkStart w:id="27" w:name="bibliography"/>
    <w:p>
      <w:pPr>
        <w:pStyle w:val="Heading2"/>
      </w:pPr>
      <w:r>
        <w:t xml:space="preserve">Bibliography</w:t>
      </w:r>
    </w:p>
    <w:p>
      <w:pPr>
        <w:numPr>
          <w:ilvl w:val="0"/>
          <w:numId w:val="1001"/>
        </w:numPr>
        <w:pStyle w:val="Compact"/>
      </w:pPr>
      <w:r>
        <w:t xml:space="preserve">Kazan, Lee.</w:t>
      </w:r>
      <w:r>
        <w:t xml:space="preserve"> </w:t>
      </w:r>
      <w:r>
        <w:rPr>
          <w:iCs/>
          <w:i/>
        </w:rPr>
        <w:t xml:space="preserve">A Life in the Theatre</w:t>
      </w:r>
      <w:r>
        <w:t xml:space="preserve">. Simon &amp; Schuster, 1988.</w:t>
      </w:r>
    </w:p>
    <w:p>
      <w:pPr>
        <w:numPr>
          <w:ilvl w:val="0"/>
          <w:numId w:val="1001"/>
        </w:numPr>
        <w:pStyle w:val="Compact"/>
      </w:pPr>
      <w:r>
        <w:t xml:space="preserve">Rose, Shirley.</w:t>
      </w:r>
      <w:r>
        <w:t xml:space="preserve"> </w:t>
      </w:r>
      <w:r>
        <w:rPr>
          <w:iCs/>
          <w:i/>
        </w:rPr>
        <w:t xml:space="preserve">The Cambridge Introduction to Russian Theatre</w:t>
      </w:r>
      <w:r>
        <w:t xml:space="preserve">. Cambridge University Press, 2013.</w:t>
      </w:r>
    </w:p>
    <w:p>
      <w:pPr>
        <w:numPr>
          <w:ilvl w:val="0"/>
          <w:numId w:val="1001"/>
        </w:numPr>
        <w:pStyle w:val="Compact"/>
      </w:pPr>
      <w:r>
        <w:t xml:space="preserve">Stanislavski, Konstantin.</w:t>
      </w:r>
      <w:r>
        <w:t xml:space="preserve"> </w:t>
      </w:r>
      <w:r>
        <w:rPr>
          <w:iCs/>
          <w:i/>
        </w:rPr>
        <w:t xml:space="preserve">An Actor’s Work</w:t>
      </w:r>
      <w:r>
        <w:t xml:space="preserve">. Routledge, 2008.</w:t>
      </w:r>
    </w:p>
    <w:p>
      <w:pPr>
        <w:numPr>
          <w:ilvl w:val="0"/>
          <w:numId w:val="1001"/>
        </w:numPr>
        <w:pStyle w:val="Compact"/>
      </w:pPr>
      <w:r>
        <w:t xml:space="preserve">"The State of the Arts in Post-Soviet Russia."</w:t>
      </w:r>
      <w:r>
        <w:t xml:space="preserve"> </w:t>
      </w:r>
      <w:r>
        <w:rPr>
          <w:iCs/>
          <w:i/>
        </w:rPr>
        <w:t xml:space="preserve">Journal of Contemporary Cultural Studies</w:t>
      </w:r>
      <w:r>
        <w:t xml:space="preserve">, vol. 45, no. 3, 2019.</w:t>
      </w:r>
    </w:p>
    <w:p>
      <w:pPr>
        <w:pStyle w:val="FirstParagraph"/>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2026-07-22T17:59:39Z</dcterms:created>
  <dcterms:modified xsi:type="dcterms:W3CDTF">2026-07-22T17:59:39Z</dcterms:modified>
</cp:coreProperties>
</file>

<file path=docProps/custom.xml><?xml version="1.0" encoding="utf-8"?>
<Properties xmlns="http://schemas.openxmlformats.org/officeDocument/2006/custom-properties" xmlns:vt="http://schemas.openxmlformats.org/officeDocument/2006/docPropsVTypes"/>
</file>