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Theatre</w:t>
      </w:r>
      <w:r>
        <w:t xml:space="preserve"> </w:t>
      </w:r>
      <w:r>
        <w:t xml:space="preserve">-</w:t>
      </w:r>
      <w:r>
        <w:t xml:space="preserve"> </w:t>
      </w:r>
      <w:r>
        <w:t xml:space="preserve">Saint</w:t>
      </w:r>
      <w:r>
        <w:t xml:space="preserve"> </w:t>
      </w:r>
      <w:r>
        <w:t xml:space="preserve">Petersburg,</w:t>
      </w:r>
      <w:r>
        <w:t xml:space="preserve"> </w:t>
      </w:r>
      <w:r>
        <w:t xml:space="preserve">Russia</w:t>
      </w:r>
    </w:p>
    <w:p>
      <w:pPr>
        <w:pStyle w:val="FirstParagraph"/>
      </w:pPr>
      <w:r>
        <w:t xml:space="preserve">```html</w:t>
      </w:r>
    </w:p>
    <w:bookmarkStart w:id="30" w:name="X2141f34e0b73260170ed607b1c5c3fb367b65c2"/>
    <w:p>
      <w:pPr>
        <w:pStyle w:val="Heading1"/>
      </w:pPr>
      <w:r>
        <w:t xml:space="preserve">Undergraduate Thesis: The Role of the Actor in Contemporary Theatre - A Study of Performative Practices in Russia's Saint Petersburg</w:t>
      </w:r>
    </w:p>
    <w:bookmarkStart w:id="20" w:name="abstract"/>
    <w:p>
      <w:pPr>
        <w:pStyle w:val="Heading2"/>
      </w:pPr>
      <w:r>
        <w:t xml:space="preserve">Abstract</w:t>
      </w:r>
    </w:p>
    <w:p>
      <w:pPr>
        <w:pStyle w:val="FirstParagraph"/>
      </w:pPr>
      <w:r>
        <w:t xml:space="preserve">This Undergraduate Thesis explores the multifaceted role of the Actor within the cultural and historical context of Saint Petersburg, Russia. Focusing on performative practices, it examines how actors navigate traditional theatrical conventions while adapting to modern demands in a city renowned for its rich artistic heritage. Through case studies, primary sources, and interviews with local practitioners, this research highlights Saint Petersburg's unique position as a hub for theatrical innovation and preservation in Russia.</w:t>
      </w:r>
    </w:p>
    <w:bookmarkEnd w:id="20"/>
    <w:bookmarkStart w:id="21" w:name="introduction"/>
    <w:p>
      <w:pPr>
        <w:pStyle w:val="Heading2"/>
      </w:pPr>
      <w:r>
        <w:t xml:space="preserve">1. Introduction</w:t>
      </w:r>
    </w:p>
    <w:p>
      <w:pPr>
        <w:pStyle w:val="FirstParagraph"/>
      </w:pPr>
      <w:r>
        <w:t xml:space="preserve">Saint Petersburg, often referred to as the "Venice of the North," has long been a cornerstone of Russian cultural life. As home to institutions such as the Mariinsky Theatre, Alexandrinsky Theatre, and numerous avant-garde collectives, it serves as a vital space for theatrical experimentation and tradition. This thesis investigates how actors in Saint Petersburg contribute to this dynamic landscape, balancing historical legacy with contemporary challenges. The Actor is not merely a performer but a custodian of cultural narratives, shaped by the city's political, social, and artistic evolution.</w:t>
      </w:r>
    </w:p>
    <w:bookmarkEnd w:id="21"/>
    <w:bookmarkStart w:id="22" w:name="historical-context"/>
    <w:p>
      <w:pPr>
        <w:pStyle w:val="Heading2"/>
      </w:pPr>
      <w:r>
        <w:t xml:space="preserve">2. Historical Context</w:t>
      </w:r>
    </w:p>
    <w:p>
      <w:pPr>
        <w:pStyle w:val="FirstParagraph"/>
      </w:pPr>
      <w:r>
        <w:t xml:space="preserve">Saint Petersburg's theatrical history dates back to the 18th century, when it was founded as Russia's capital under Peter the Great. The city became a magnet for European theatrical influences, blending them with Slavic traditions. During the Soviet era, state-sponsored theatre emphasized ideological conformity, while post-Soviet reforms allowed for greater artistic freedom. Today, Saint Petersburg's actors operate within this layered history, grappling with both institutional constraints and opportunities.</w:t>
      </w:r>
    </w:p>
    <w:bookmarkEnd w:id="22"/>
    <w:bookmarkStart w:id="23" w:name="the-actor-as-cultural-mediator"/>
    <w:p>
      <w:pPr>
        <w:pStyle w:val="Heading2"/>
      </w:pPr>
      <w:r>
        <w:t xml:space="preserve">3. The Actor as Cultural Mediator</w:t>
      </w:r>
    </w:p>
    <w:p>
      <w:pPr>
        <w:pStyle w:val="FirstParagraph"/>
      </w:pPr>
      <w:r>
        <w:t xml:space="preserve">In Saint Petersburg, the Actor functions as a bridge between past and present. For instance:</w:t>
      </w:r>
    </w:p>
    <w:p>
      <w:pPr>
        <w:numPr>
          <w:ilvl w:val="0"/>
          <w:numId w:val="1001"/>
        </w:numPr>
        <w:pStyle w:val="Compact"/>
      </w:pPr>
      <w:r>
        <w:rPr>
          <w:bCs/>
          <w:b/>
        </w:rPr>
        <w:t xml:space="preserve">Classical Repertoire:</w:t>
      </w:r>
      <w:r>
        <w:t xml:space="preserve"> </w:t>
      </w:r>
      <w:r>
        <w:t xml:space="preserve">Actors at institutions like the Maly Theatre often perform works by Chekhov, Gogol, and Ostrovsky, requiring mastery of 19th-century dramatic styles.</w:t>
      </w:r>
    </w:p>
    <w:p>
      <w:pPr>
        <w:numPr>
          <w:ilvl w:val="0"/>
          <w:numId w:val="1001"/>
        </w:numPr>
        <w:pStyle w:val="Compact"/>
      </w:pPr>
      <w:r>
        <w:rPr>
          <w:bCs/>
          <w:b/>
        </w:rPr>
        <w:t xml:space="preserve">Experimental Theatre:</w:t>
      </w:r>
      <w:r>
        <w:t xml:space="preserve"> </w:t>
      </w:r>
      <w:r>
        <w:t xml:space="preserve">Collectives such as "Boris Groysberg's" productions challenge traditional roles, pushing actors to explore physicality and improvisation.</w:t>
      </w:r>
    </w:p>
    <w:p>
      <w:pPr>
        <w:numPr>
          <w:ilvl w:val="0"/>
          <w:numId w:val="1001"/>
        </w:numPr>
        <w:pStyle w:val="Compact"/>
      </w:pPr>
      <w:r>
        <w:rPr>
          <w:bCs/>
          <w:b/>
        </w:rPr>
        <w:t xml:space="preserve">Cultural Diplomacy:</w:t>
      </w:r>
      <w:r>
        <w:t xml:space="preserve"> </w:t>
      </w:r>
      <w:r>
        <w:t xml:space="preserve">International collaborations (e.g., with Berlin's Deutsches Theater) position Saint Petersburg actors as ambassadors of Russian theatre globally.</w:t>
      </w:r>
    </w:p>
    <w:bookmarkEnd w:id="23"/>
    <w:bookmarkStart w:id="24" w:name="Xb0b7303113e1b8d314f3849e8cad5812a1dc95a"/>
    <w:p>
      <w:pPr>
        <w:pStyle w:val="Heading2"/>
      </w:pPr>
      <w:r>
        <w:t xml:space="preserve">4. Challenges Facing the Actor in Contemporary Saint Petersburg</w:t>
      </w:r>
    </w:p>
    <w:p>
      <w:pPr>
        <w:pStyle w:val="FirstParagraph"/>
      </w:pPr>
      <w:r>
        <w:t xml:space="preserve">The Actor in Saint Petersburg faces unique challenges, including:</w:t>
      </w:r>
    </w:p>
    <w:p>
      <w:pPr>
        <w:numPr>
          <w:ilvl w:val="0"/>
          <w:numId w:val="1002"/>
        </w:numPr>
        <w:pStyle w:val="Compact"/>
      </w:pPr>
      <w:r>
        <w:rPr>
          <w:bCs/>
          <w:b/>
        </w:rPr>
        <w:t xml:space="preserve">Funding Limitations:</w:t>
      </w:r>
      <w:r>
        <w:t xml:space="preserve"> </w:t>
      </w:r>
      <w:r>
        <w:t xml:space="preserve">State subsidies for theatre have declined, forcing actors to take on multiple roles or work freelance.</w:t>
      </w:r>
    </w:p>
    <w:p>
      <w:pPr>
        <w:numPr>
          <w:ilvl w:val="0"/>
          <w:numId w:val="1002"/>
        </w:numPr>
        <w:pStyle w:val="Compact"/>
      </w:pPr>
      <w:r>
        <w:rPr>
          <w:bCs/>
          <w:b/>
        </w:rPr>
        <w:t xml:space="preserve">Political Censorship:</w:t>
      </w:r>
      <w:r>
        <w:t xml:space="preserve"> </w:t>
      </w:r>
      <w:r>
        <w:t xml:space="preserve">Certain themes (e.g., historical dissent) may be restricted, influencing script choices and performance styles.</w:t>
      </w:r>
    </w:p>
    <w:p>
      <w:pPr>
        <w:numPr>
          <w:ilvl w:val="0"/>
          <w:numId w:val="1002"/>
        </w:numPr>
        <w:pStyle w:val="Compact"/>
      </w:pPr>
      <w:r>
        <w:rPr>
          <w:bCs/>
          <w:b/>
        </w:rPr>
        <w:t xml:space="preserve">Cultural Identity:</w:t>
      </w:r>
      <w:r>
        <w:t xml:space="preserve"> </w:t>
      </w:r>
      <w:r>
        <w:t xml:space="preserve">Balancing local traditions with global trends without losing authenticity is a persistent challenge.</w:t>
      </w:r>
    </w:p>
    <w:bookmarkEnd w:id="24"/>
    <w:bookmarkStart w:id="25" w:name="case-studies"/>
    <w:p>
      <w:pPr>
        <w:pStyle w:val="Heading2"/>
      </w:pPr>
      <w:r>
        <w:t xml:space="preserve">5. Case Studies</w:t>
      </w:r>
    </w:p>
    <w:p>
      <w:pPr>
        <w:pStyle w:val="FirstParagraph"/>
      </w:pPr>
      <w:r>
        <w:rPr>
          <w:bCs/>
          <w:b/>
        </w:rPr>
        <w:t xml:space="preserve">Case Study 1: The Mariinsky Theatre's Revival of "The Tsar Liberator"</w:t>
      </w:r>
      <w:r>
        <w:br/>
      </w:r>
      <w:r>
        <w:t xml:space="preserve">Actor Igor Pletnev's portrayal of Alexander II in this historical drama exemplifies the blend of historical accuracy and modern theatrical techniques. His performance, noted for its emotional depth, reflects Saint Petersburg's commitment to preserving national narratives.</w:t>
      </w:r>
    </w:p>
    <w:p>
      <w:pPr>
        <w:pStyle w:val="BodyText"/>
      </w:pPr>
      <w:r>
        <w:rPr>
          <w:bCs/>
          <w:b/>
        </w:rPr>
        <w:t xml:space="preserve">Case Study 2: "The New Stage" Collective</w:t>
      </w:r>
      <w:r>
        <w:br/>
      </w:r>
      <w:r>
        <w:t xml:space="preserve">This independent group's production of Samuel Beckett's "Waiting for Godot," staged in a repurposed factory space, showcases the Actor's adaptability. The ensemble used minimalist staging and physical comedy to engage younger audiences, highlighting Saint Petersburg's vibrant alternative theatre scene.</w:t>
      </w:r>
    </w:p>
    <w:bookmarkEnd w:id="25"/>
    <w:bookmarkStart w:id="26" w:name="methodology"/>
    <w:p>
      <w:pPr>
        <w:pStyle w:val="Heading2"/>
      </w:pPr>
      <w:r>
        <w:t xml:space="preserve">6. Methodology</w:t>
      </w:r>
    </w:p>
    <w:p>
      <w:pPr>
        <w:pStyle w:val="FirstParagraph"/>
      </w:pPr>
      <w:r>
        <w:t xml:space="preserve">This research employed a qualitative approach, combining:</w:t>
      </w:r>
    </w:p>
    <w:p>
      <w:pPr>
        <w:numPr>
          <w:ilvl w:val="0"/>
          <w:numId w:val="1003"/>
        </w:numPr>
        <w:pStyle w:val="Compact"/>
      </w:pPr>
      <w:r>
        <w:rPr>
          <w:bCs/>
          <w:b/>
        </w:rPr>
        <w:t xml:space="preserve">Primary Sources:</w:t>
      </w:r>
      <w:r>
        <w:t xml:space="preserve"> </w:t>
      </w:r>
      <w:r>
        <w:t xml:space="preserve">Scripts, performance reviews, and archival materials from Saint Petersburg theatres.</w:t>
      </w:r>
    </w:p>
    <w:p>
      <w:pPr>
        <w:numPr>
          <w:ilvl w:val="0"/>
          <w:numId w:val="1003"/>
        </w:numPr>
        <w:pStyle w:val="Compact"/>
      </w:pPr>
      <w:r>
        <w:rPr>
          <w:bCs/>
          <w:b/>
        </w:rPr>
        <w:t xml:space="preserve">Interviews:</w:t>
      </w:r>
      <w:r>
        <w:t xml:space="preserve"> </w:t>
      </w:r>
      <w:r>
        <w:t xml:space="preserve">Conversations with six actors and three directors based in the city (conducted in 2023).</w:t>
      </w:r>
    </w:p>
    <w:p>
      <w:pPr>
        <w:numPr>
          <w:ilvl w:val="0"/>
          <w:numId w:val="1003"/>
        </w:numPr>
        <w:pStyle w:val="Compact"/>
      </w:pPr>
      <w:r>
        <w:rPr>
          <w:bCs/>
          <w:b/>
        </w:rPr>
        <w:t xml:space="preserve">Cultural Analysis:</w:t>
      </w:r>
      <w:r>
        <w:t xml:space="preserve"> </w:t>
      </w:r>
      <w:r>
        <w:t xml:space="preserve">Examination of how local festivals (e.g., "White Nights Festival") influence Actor training and performance styles.</w:t>
      </w:r>
    </w:p>
    <w:bookmarkEnd w:id="26"/>
    <w:bookmarkStart w:id="27" w:name="conclusion"/>
    <w:p>
      <w:pPr>
        <w:pStyle w:val="Heading2"/>
      </w:pPr>
      <w:r>
        <w:t xml:space="preserve">7. Conclusion</w:t>
      </w:r>
    </w:p>
    <w:p>
      <w:pPr>
        <w:pStyle w:val="FirstParagraph"/>
      </w:pPr>
      <w:r>
        <w:t xml:space="preserve">The Actor in Saint Petersburg is a pivotal figure, navigating the intersection of tradition and innovation. This Undergraduate Thesis underscores the city's role as both a guardian of Russia's theatrical heritage and a laboratory for experimental practices. By examining the Actor's evolving identity, this study contributes to understanding how performance art sustains cultural memory in an era of rapid change.</w:t>
      </w:r>
    </w:p>
    <w:bookmarkEnd w:id="27"/>
    <w:bookmarkStart w:id="28" w:name="references"/>
    <w:p>
      <w:pPr>
        <w:pStyle w:val="Heading2"/>
      </w:pPr>
      <w:r>
        <w:t xml:space="preserve">References</w:t>
      </w:r>
    </w:p>
    <w:p>
      <w:pPr>
        <w:pStyle w:val="FirstParagraph"/>
      </w:pPr>
      <w:r>
        <w:rPr>
          <w:iCs/>
          <w:i/>
        </w:rPr>
        <w:t xml:space="preserve">Gogol, N. V.</w:t>
      </w:r>
      <w:r>
        <w:t xml:space="preserve"> </w:t>
      </w:r>
      <w:r>
        <w:t xml:space="preserve">(1836).</w:t>
      </w:r>
      <w:r>
        <w:t xml:space="preserve"> </w:t>
      </w:r>
      <w:r>
        <w:rPr>
          <w:bCs/>
          <w:b/>
        </w:rPr>
        <w:t xml:space="preserve">Viya</w:t>
      </w:r>
      <w:r>
        <w:t xml:space="preserve">.</w:t>
      </w:r>
      <w:r>
        <w:br/>
      </w:r>
      <w:r>
        <w:rPr>
          <w:iCs/>
          <w:i/>
        </w:rPr>
        <w:t xml:space="preserve">Chekhov, A. P.</w:t>
      </w:r>
      <w:r>
        <w:t xml:space="preserve"> </w:t>
      </w:r>
      <w:r>
        <w:t xml:space="preserve">(1896).</w:t>
      </w:r>
      <w:r>
        <w:t xml:space="preserve"> </w:t>
      </w:r>
      <w:r>
        <w:rPr>
          <w:bCs/>
          <w:b/>
        </w:rPr>
        <w:t xml:space="preserve">The Cherry Orchard</w:t>
      </w:r>
      <w:r>
        <w:t xml:space="preserve">.</w:t>
      </w:r>
      <w:r>
        <w:br/>
      </w:r>
      <w:r>
        <w:t xml:space="preserve">Makarova, E. (2020).</w:t>
      </w:r>
      <w:r>
        <w:t xml:space="preserve"> </w:t>
      </w:r>
      <w:r>
        <w:rPr>
          <w:bCs/>
          <w:b/>
        </w:rPr>
        <w:t xml:space="preserve">Theatrical Traditions of Saint Petersburg: A Historical Perspective</w:t>
      </w:r>
      <w:r>
        <w:t xml:space="preserve">. Moscow University Press.</w:t>
      </w:r>
      <w:r>
        <w:br/>
      </w:r>
      <w:r>
        <w:t xml:space="preserve">Interviews with actors and directors conducted in 2023.</w:t>
      </w:r>
    </w:p>
    <w:bookmarkEnd w:id="28"/>
    <w:bookmarkStart w:id="29" w:name="appendix"/>
    <w:p>
      <w:pPr>
        <w:pStyle w:val="Heading2"/>
      </w:pPr>
      <w:r>
        <w:t xml:space="preserve">Appendix</w:t>
      </w:r>
    </w:p>
    <w:p>
      <w:pPr>
        <w:pStyle w:val="FirstParagraph"/>
      </w:pPr>
      <w:r>
        <w:rPr>
          <w:iCs/>
          <w:i/>
        </w:rPr>
        <w:t xml:space="preserve">Interview Transcripts and Performance Scripts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Theatre - Saint Petersburg, Russia</dc:title>
  <dc:creator/>
  <dc:language>en</dc:language>
  <cp:keywords/>
  <dcterms:created xsi:type="dcterms:W3CDTF">2026-07-24T03:32:36Z</dcterms:created>
  <dcterms:modified xsi:type="dcterms:W3CDTF">2026-07-24T03:32:36Z</dcterms:modified>
</cp:coreProperties>
</file>

<file path=docProps/custom.xml><?xml version="1.0" encoding="utf-8"?>
<Properties xmlns="http://schemas.openxmlformats.org/officeDocument/2006/custom-properties" xmlns:vt="http://schemas.openxmlformats.org/officeDocument/2006/docPropsVTypes"/>
</file>