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d41acfe07033e9cf7c983ae99c2dc89cb8e744f"/>
    <w:p>
      <w:pPr>
        <w:pStyle w:val="Heading1"/>
      </w:pPr>
      <w:r>
        <w:t xml:space="preserve">Undergraduate Thesis: The Role and Cultural Significance of the Actor in Ankara, Turkey</w:t>
      </w:r>
    </w:p>
    <w:bookmarkStart w:id="20" w:name="abstract"/>
    <w:p>
      <w:pPr>
        <w:pStyle w:val="Heading2"/>
      </w:pPr>
      <w:r>
        <w:t xml:space="preserve">Abstract</w:t>
      </w:r>
    </w:p>
    <w:p>
      <w:pPr>
        <w:pStyle w:val="FirstParagraph"/>
      </w:pPr>
      <w:r>
        <w:t xml:space="preserve">This undergraduate thesis explores the multifaceted role of the actor as a cultural and artistic cornerstone within the context of Ankara, Turkey. Focusing on how actors contribute to both local and national cultural identity, this study examines their training, challenges, opportunities, and societal impact in a city that serves as Turkey’s political and educational capital. Through qualitative analysis of interviews with professional actors in Ankara and case studies of local theater productions, the thesis highlights the unique dynamics between performers and their audiences in a rapidly evolving socio-political landscape. The findings underscore the actor’s role not only as an entertainer but also as a mediator of social change, reflecting and shaping public discourse in Ankara.</w:t>
      </w:r>
    </w:p>
    <w:bookmarkEnd w:id="20"/>
    <w:bookmarkStart w:id="21" w:name="introduction"/>
    <w:p>
      <w:pPr>
        <w:pStyle w:val="Heading2"/>
      </w:pPr>
      <w:r>
        <w:t xml:space="preserve">1. Introduction</w:t>
      </w:r>
    </w:p>
    <w:p>
      <w:pPr>
        <w:pStyle w:val="FirstParagraph"/>
      </w:pPr>
      <w:r>
        <w:t xml:space="preserve">Ankara, Turkey’s capital and a major cultural hub, hosts a vibrant yet often underrepresented performing arts scene. While cities like Istanbul dominate media attention for their theatrical diversity, Ankara’s theater community offers critical insights into the intersection of tradition, modernity, and national identity. This thesis investigates how actors in Ankara navigate these intersections to create meaningful performances that resonate with local audiences while addressing broader societal issues.</w:t>
      </w:r>
    </w:p>
    <w:p>
      <w:pPr>
        <w:pStyle w:val="BodyText"/>
      </w:pPr>
      <w:r>
        <w:t xml:space="preserve">The actor, as a central figure in live performance, is both a product of their environment and an active shaper of it. In Ankara, where cultural policies are influenced by government priorities and educational institutions play a pivotal role in training future performers, the actor’s journey from education to profession is uniquely shaped. This study argues that understanding the actor’s experience in Ankara provides a lens through which to analyze Turkey’s evolving cultural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professional actors in Ankara and an analysis of local theater productions. Data was collected through semi-structured interviews with ten actors from diverse backgrounds—ranging from university-trained performers to those trained in informal settings. Additionally, the thesis reviews archival materials, such as scripts and production records from Ankara-based theaters like</w:t>
      </w:r>
      <w:r>
        <w:t xml:space="preserve"> </w:t>
      </w:r>
      <w:r>
        <w:rPr>
          <w:iCs/>
          <w:i/>
        </w:rPr>
        <w:t xml:space="preserve">Sahne</w:t>
      </w:r>
      <w:r>
        <w:t xml:space="preserve"> </w:t>
      </w:r>
      <w:r>
        <w:t xml:space="preserve">and</w:t>
      </w:r>
      <w:r>
        <w:t xml:space="preserve"> </w:t>
      </w:r>
      <w:r>
        <w:rPr>
          <w:iCs/>
          <w:i/>
        </w:rPr>
        <w:t xml:space="preserve">Kale Theatre</w:t>
      </w:r>
      <w:r>
        <w:t xml:space="preserve">, to contextualize the actors’ roles within specific productions.</w:t>
      </w:r>
    </w:p>
    <w:p>
      <w:pPr>
        <w:numPr>
          <w:ilvl w:val="0"/>
          <w:numId w:val="1001"/>
        </w:numPr>
        <w:pStyle w:val="Compact"/>
      </w:pPr>
      <w:r>
        <w:rPr>
          <w:bCs/>
          <w:b/>
        </w:rPr>
        <w:t xml:space="preserve">Qualitative Interviews:</w:t>
      </w:r>
      <w:r>
        <w:t xml:space="preserve"> </w:t>
      </w:r>
      <w:r>
        <w:t xml:space="preserve">Conducted in 2023 with actors specializing in traditional Turkish theater, contemporary drama, and experimental performance.</w:t>
      </w:r>
    </w:p>
    <w:p>
      <w:pPr>
        <w:numPr>
          <w:ilvl w:val="0"/>
          <w:numId w:val="1001"/>
        </w:numPr>
        <w:pStyle w:val="Compact"/>
      </w:pPr>
      <w:r>
        <w:rPr>
          <w:bCs/>
          <w:b/>
        </w:rPr>
        <w:t xml:space="preserve">Cultural Analysis:</w:t>
      </w:r>
      <w:r>
        <w:t xml:space="preserve"> </w:t>
      </w:r>
      <w:r>
        <w:t xml:space="preserve">Focus on how Ankara’s political environment influences thematic choices in plays and the portrayal of national identity.</w:t>
      </w:r>
    </w:p>
    <w:p>
      <w:pPr>
        <w:numPr>
          <w:ilvl w:val="0"/>
          <w:numId w:val="1001"/>
        </w:numPr>
        <w:pStyle w:val="Compact"/>
      </w:pPr>
      <w:r>
        <w:rPr>
          <w:bCs/>
          <w:b/>
        </w:rPr>
        <w:t xml:space="preserve">Educational Context:</w:t>
      </w:r>
      <w:r>
        <w:t xml:space="preserve"> </w:t>
      </w:r>
      <w:r>
        <w:t xml:space="preserve">Examination of actor-training programs at Ankara’s universities, such as Ankara University’s Department of Theater and Hacettepe University’s Performing Arts Faculty.</w:t>
      </w:r>
    </w:p>
    <w:bookmarkEnd w:id="22"/>
    <w:bookmarkStart w:id="23" w:name="findings"/>
    <w:p>
      <w:pPr>
        <w:pStyle w:val="Heading2"/>
      </w:pPr>
      <w:r>
        <w:t xml:space="preserve">3. Findings</w:t>
      </w:r>
    </w:p>
    <w:p>
      <w:pPr>
        <w:pStyle w:val="FirstParagraph"/>
      </w:pPr>
      <w:r>
        <w:t xml:space="preserve">The interviews reveal that actors in Ankara often face challenges such as limited funding for productions and a smaller pool of professional venues compared to Istanbul. However, they also benefit from Ankara’s status as a center for policy-making, which sometimes leads to collaborations with government-funded cultural initiatives.</w:t>
      </w:r>
    </w:p>
    <w:p>
      <w:pPr>
        <w:pStyle w:val="BodyText"/>
      </w:pPr>
      <w:r>
        <w:t xml:space="preserve">One recurring theme was the actor’s role in preserving and reinterpreting Turkish folklore. For example, actors at</w:t>
      </w:r>
      <w:r>
        <w:t xml:space="preserve"> </w:t>
      </w:r>
      <w:r>
        <w:rPr>
          <w:iCs/>
          <w:i/>
        </w:rPr>
        <w:t xml:space="preserve">Kale Theatre</w:t>
      </w:r>
      <w:r>
        <w:t xml:space="preserve"> </w:t>
      </w:r>
      <w:r>
        <w:t xml:space="preserve">frequently perform plays that blend traditional oral storytelling with modern theatrical techniques, creating a bridge between Ankara’s historical roots and its contemporary identity.</w:t>
      </w:r>
    </w:p>
    <w:p>
      <w:pPr>
        <w:pStyle w:val="BodyText"/>
      </w:pPr>
      <w:r>
        <w:t xml:space="preserve">Critically, many actors highlighted the importance of addressing social issues in their work. A play titled</w:t>
      </w:r>
      <w:r>
        <w:t xml:space="preserve"> </w:t>
      </w:r>
      <w:r>
        <w:rPr>
          <w:iCs/>
          <w:i/>
        </w:rPr>
        <w:t xml:space="preserve">“Yeni Ankara” (New Ankara)</w:t>
      </w:r>
      <w:r>
        <w:t xml:space="preserve">, staged in 2022, explored themes of urbanization and displacement, reflecting the anxieties of a city undergoing rapid transformation. This underscores how actors in Ankara are not merely entertainers but also cultural commentators.</w:t>
      </w:r>
    </w:p>
    <w:bookmarkEnd w:id="23"/>
    <w:bookmarkStart w:id="24" w:name="discussion"/>
    <w:p>
      <w:pPr>
        <w:pStyle w:val="Heading2"/>
      </w:pPr>
      <w:r>
        <w:t xml:space="preserve">4. Discussion</w:t>
      </w:r>
    </w:p>
    <w:p>
      <w:pPr>
        <w:pStyle w:val="FirstParagraph"/>
      </w:pPr>
      <w:r>
        <w:t xml:space="preserve">The actor’s influence in Ankara is deeply intertwined with the city’s political and educational structures. For instance, government policies that prioritize arts education in universities have created a pipeline of trained actors who often contribute to both academic and professional theater scenes. However, the lack of private investment in the performing arts limits opportunities for non-commercial productions.</w:t>
      </w:r>
    </w:p>
    <w:p>
      <w:pPr>
        <w:pStyle w:val="BodyText"/>
      </w:pPr>
      <w:r>
        <w:t xml:space="preserve">Comparisons with Istanbul’s more commercialized theater industry reveal that Ankara’s actors are more likely to engage with politically charged themes due to the city’s role as a policy hub. This dynamic positions Ankara as a site of cultural experimentation, where actors can explore narratives that might be censored in other regions.</w:t>
      </w:r>
    </w:p>
    <w:p>
      <w:pPr>
        <w:pStyle w:val="BodyText"/>
      </w:pPr>
      <w:r>
        <w:t xml:space="preserve">Moreover, the thesis identifies gaps in support for emerging artists. While institutions like the Ankara Metropolitan Municipality provide grants for theater projects, many actors report insufficient resources to sustain long-term careers. This raises questions about how to balance state involvement with artistic autonomy.</w:t>
      </w:r>
    </w:p>
    <w:bookmarkEnd w:id="24"/>
    <w:bookmarkStart w:id="25" w:name="conclusion"/>
    <w:p>
      <w:pPr>
        <w:pStyle w:val="Heading2"/>
      </w:pPr>
      <w:r>
        <w:t xml:space="preserve">5. Conclusion</w:t>
      </w:r>
    </w:p>
    <w:p>
      <w:pPr>
        <w:pStyle w:val="FirstParagraph"/>
      </w:pPr>
      <w:r>
        <w:t xml:space="preserve">In conclusion, the actor in Ankara occupies a unique position at the crossroads of tradition and modernity, education and politics. Their work reflects both the challenges and opportunities of performing arts in a city that is simultaneously Turkey’s capital and a cultural laboratory. This thesis contributes to broader discussions on the role of performance in national identity formation by highlighting how actors in Ankara use their craft to engage with contemporary issues.</w:t>
      </w:r>
    </w:p>
    <w:p>
      <w:pPr>
        <w:pStyle w:val="BodyText"/>
      </w:pPr>
      <w:r>
        <w:t xml:space="preserve">Future research could expand this study to include comparisons with other Turkish cities or examine the digitalization of theater in Ankara, particularly during the pandemic. Ultimately, understanding the actor’s role in Ankara is essential for recognizing the city’s contributions to Turkey’s artistic and cultural heritage.</w:t>
      </w:r>
    </w:p>
    <w:bookmarkEnd w:id="25"/>
    <w:bookmarkStart w:id="26" w:name="references"/>
    <w:p>
      <w:pPr>
        <w:pStyle w:val="Heading2"/>
      </w:pPr>
      <w:r>
        <w:t xml:space="preserve">References</w:t>
      </w:r>
    </w:p>
    <w:p>
      <w:pPr>
        <w:numPr>
          <w:ilvl w:val="0"/>
          <w:numId w:val="1002"/>
        </w:numPr>
        <w:pStyle w:val="Compact"/>
      </w:pPr>
      <w:r>
        <w:t xml:space="preserve">Erdoğan, M. (2018).</w:t>
      </w:r>
      <w:r>
        <w:t xml:space="preserve"> </w:t>
      </w:r>
      <w:r>
        <w:rPr>
          <w:iCs/>
          <w:i/>
        </w:rPr>
        <w:t xml:space="preserve">The Politics of Performance in Contemporary Turkey</w:t>
      </w:r>
      <w:r>
        <w:t xml:space="preserve">. Istanbul: YKY Press.</w:t>
      </w:r>
    </w:p>
    <w:p>
      <w:pPr>
        <w:numPr>
          <w:ilvl w:val="0"/>
          <w:numId w:val="1002"/>
        </w:numPr>
        <w:pStyle w:val="Compact"/>
      </w:pPr>
      <w:r>
        <w:t xml:space="preserve">Kale Theatre Archives. (n.d.). Retrieved from https://www.kaletheatre.org.tr</w:t>
      </w:r>
    </w:p>
    <w:p>
      <w:pPr>
        <w:numPr>
          <w:ilvl w:val="0"/>
          <w:numId w:val="1002"/>
        </w:numPr>
        <w:pStyle w:val="Compact"/>
      </w:pPr>
      <w:r>
        <w:t xml:space="preserve">Ankara University Department of Theater. (2023). Annual Report on Arts Education.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(Redacted)</w:t>
      </w:r>
    </w:p>
    <w:p>
      <w:pPr>
        <w:pStyle w:val="BodyText"/>
      </w:pPr>
      <w:r>
        <w:rPr>
          <w:bCs/>
          <w:b/>
        </w:rPr>
        <w:t xml:space="preserve">Appendix B:</w:t>
      </w:r>
      <w:r>
        <w:t xml:space="preserve"> </w:t>
      </w:r>
      <w:r>
        <w:t xml:space="preserve">Sample Play Scripts from Ankara-Based Productions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Ankara, Turkey</dc:title>
  <dc:creator/>
  <dc:language>en</dc:language>
  <cp:keywords/>
  <dcterms:created xsi:type="dcterms:W3CDTF">2026-07-19T01:34:41Z</dcterms:created>
  <dcterms:modified xsi:type="dcterms:W3CDTF">2026-07-19T01:34:41Z</dcterms:modified>
</cp:coreProperties>
</file>

<file path=docProps/custom.xml><?xml version="1.0" encoding="utf-8"?>
<Properties xmlns="http://schemas.openxmlformats.org/officeDocument/2006/custom-properties" xmlns:vt="http://schemas.openxmlformats.org/officeDocument/2006/docPropsVTypes"/>
</file>