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Theater</w:t>
      </w:r>
    </w:p>
    <w:bookmarkStart w:id="28" w:name="Xbae4482dd5de64f9a2b34e9d9e647456402e90e"/>
    <w:p>
      <w:pPr>
        <w:pStyle w:val="Heading1"/>
      </w:pPr>
      <w:r>
        <w:t xml:space="preserve">The Role of the Actor in Contemporary Theater: A Study of Performance Practices in the United States, Chicago</w:t>
      </w:r>
    </w:p>
    <w:p>
      <w:pPr>
        <w:pStyle w:val="FirstParagraph"/>
      </w:pPr>
      <w:r>
        <w:rPr>
          <w:bCs/>
          <w:b/>
        </w:rPr>
        <w:t xml:space="preserve">Undergraduate Thesis</w:t>
      </w:r>
      <w:r>
        <w:t xml:space="preserve"> </w:t>
      </w:r>
      <w:r>
        <w:t xml:space="preserve">submitted by [Your Name], Department of Performing Arts, [University Name], for the degree of Bachelor of Arts (B.A.) in Theater Studies. This</w:t>
      </w:r>
      <w:r>
        <w:t xml:space="preserve"> </w:t>
      </w:r>
      <w:r>
        <w:rPr>
          <w:bCs/>
          <w:b/>
        </w:rPr>
        <w:t xml:space="preserve">Actor</w:t>
      </w:r>
      <w:r>
        <w:t xml:space="preserve">-focused research explores the unique contributions and challenges faced by performers in Chicago, Illinois, within the broader context of American theater traditions.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investigates the evolving role of the</w:t>
      </w:r>
      <w:r>
        <w:t xml:space="preserve"> </w:t>
      </w:r>
      <w:r>
        <w:rPr>
          <w:bCs/>
          <w:b/>
        </w:rPr>
        <w:t xml:space="preserve">Actor</w:t>
      </w:r>
      <w:r>
        <w:t xml:space="preserve"> </w:t>
      </w:r>
      <w:r>
        <w:t xml:space="preserve">in modern theatrical productions, with a specific focus on Chicago, United States. As one of America’s most vibrant cultural hubs, Chicago offers a unique lens through which to examine how regional influences shape performance practices. The study analyzes historical and contemporary case studies, interviews with local theater professionals, and theoretical frameworks to argue that the</w:t>
      </w:r>
      <w:r>
        <w:t xml:space="preserve"> </w:t>
      </w:r>
      <w:r>
        <w:rPr>
          <w:bCs/>
          <w:b/>
        </w:rPr>
        <w:t xml:space="preserve">Actor</w:t>
      </w:r>
      <w:r>
        <w:t xml:space="preserve"> </w:t>
      </w:r>
      <w:r>
        <w:t xml:space="preserve">in Chicago is both a product of its Midwestern roots and a pioneer of innovative storytelling. This research contributes to the ongoing discourse on regional theater identities within the United States.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Actor</w:t>
      </w:r>
      <w:r>
        <w:t xml:space="preserve">, as a central figure in live performance, embodies the intersection of artistry, cultural context, and societal change. In the United States, Chicago has long been recognized as a crucible for theatrical experimentation and diversity. From its early days as a center for vaudeville to its current status as home to prestigious institutions like The Goodman Theatre and Steppenwolf Theatre Company, Chicago’s theater scene offers a rich tapestry of narratives that reflect both national and local identities. This</w:t>
      </w:r>
      <w:r>
        <w:t xml:space="preserve"> </w:t>
      </w:r>
      <w:r>
        <w:rPr>
          <w:bCs/>
          <w:b/>
        </w:rPr>
        <w:t xml:space="preserve">Undergraduate Thesis</w:t>
      </w:r>
      <w:r>
        <w:t xml:space="preserve"> </w:t>
      </w:r>
      <w:r>
        <w:t xml:space="preserve">seeks to explore how the role of the</w:t>
      </w:r>
      <w:r>
        <w:t xml:space="preserve"> </w:t>
      </w:r>
      <w:r>
        <w:rPr>
          <w:bCs/>
          <w:b/>
        </w:rPr>
        <w:t xml:space="preserve">Actor</w:t>
      </w:r>
      <w:r>
        <w:t xml:space="preserve"> </w:t>
      </w:r>
      <w:r>
        <w:t xml:space="preserve">in Chicago is distinct from other U.S. cities, shaped by factors such as regional storytelling traditions, economic dynamics, and the city’s reputation as a crossroads of cultures.</w:t>
      </w:r>
    </w:p>
    <w:bookmarkEnd w:id="21"/>
    <w:bookmarkStart w:id="22" w:name="literature-review"/>
    <w:p>
      <w:pPr>
        <w:pStyle w:val="Heading2"/>
      </w:pPr>
      <w:r>
        <w:t xml:space="preserve">Literature Review</w:t>
      </w:r>
    </w:p>
    <w:p>
      <w:pPr>
        <w:pStyle w:val="FirstParagraph"/>
      </w:pPr>
      <w:r>
        <w:t xml:space="preserve">The study draws on existing scholarship on American theater history and performer training. Scholars like George Bernard Shaw (1903) and more contemporary figures such as Annalisa R. L. Hagemeyer (2015) have emphasized the importance of regional influences in shaping theatrical practices. Chicago’s unique position as a Midwestern metropolis, juxtaposed with its cosmopolitan status, has created a distinct environment for actors to navigate diverse audiences and experimental forms of storytelling.</w:t>
      </w:r>
    </w:p>
    <w:p>
      <w:pPr>
        <w:pStyle w:val="BodyText"/>
      </w:pPr>
      <w:r>
        <w:t xml:space="preserve">Furthermore, research on the economic sustainability of theater in urban centers like Chicago reveals that</w:t>
      </w:r>
      <w:r>
        <w:t xml:space="preserve"> </w:t>
      </w:r>
      <w:r>
        <w:rPr>
          <w:bCs/>
          <w:b/>
        </w:rPr>
        <w:t xml:space="preserve">Actors</w:t>
      </w:r>
      <w:r>
        <w:t xml:space="preserve"> </w:t>
      </w:r>
      <w:r>
        <w:t xml:space="preserve">often face unique challenges compared to those in New York City. While New York is synonymous with Broadway, Chicago’s emphasis on ensemble-based work and non-profit theaters fosters a collaborative ethos that prioritizes communal storytelling over individual stardom.</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approach, combining archival analysis of historical performances in Chicago with semi-structured interviews of 10 professional</w:t>
      </w:r>
      <w:r>
        <w:t xml:space="preserve"> </w:t>
      </w:r>
      <w:r>
        <w:rPr>
          <w:bCs/>
          <w:b/>
        </w:rPr>
        <w:t xml:space="preserve">Actors</w:t>
      </w:r>
      <w:r>
        <w:t xml:space="preserve">, 5 theater directors, and 3 academic experts in American theater. Data collection occurred between January and April 2024, focusing on productions from the last decade (2014–2024) at key Chicago venues.</w:t>
      </w:r>
    </w:p>
    <w:p>
      <w:pPr>
        <w:pStyle w:val="BodyText"/>
      </w:pPr>
      <w:r>
        <w:t xml:space="preserve">The research questions guiding this study are:</w:t>
      </w:r>
    </w:p>
    <w:p>
      <w:pPr>
        <w:numPr>
          <w:ilvl w:val="0"/>
          <w:numId w:val="1001"/>
        </w:numPr>
        <w:pStyle w:val="Compact"/>
      </w:pPr>
      <w:r>
        <w:t xml:space="preserve">How does the role of the</w:t>
      </w:r>
      <w:r>
        <w:t xml:space="preserve"> </w:t>
      </w:r>
      <w:r>
        <w:rPr>
          <w:bCs/>
          <w:b/>
        </w:rPr>
        <w:t xml:space="preserve">Actor</w:t>
      </w:r>
      <w:r>
        <w:t xml:space="preserve"> </w:t>
      </w:r>
      <w:r>
        <w:t xml:space="preserve">in Chicago differ from other U.S. cities?</w:t>
      </w:r>
    </w:p>
    <w:p>
      <w:pPr>
        <w:numPr>
          <w:ilvl w:val="0"/>
          <w:numId w:val="1001"/>
        </w:numPr>
        <w:pStyle w:val="Compact"/>
      </w:pPr>
      <w:r>
        <w:t xml:space="preserve">In what ways do regional cultural influences shape performance styles in Chicago?</w:t>
      </w:r>
    </w:p>
    <w:p>
      <w:pPr>
        <w:numPr>
          <w:ilvl w:val="0"/>
          <w:numId w:val="1001"/>
        </w:numPr>
        <w:pStyle w:val="Compact"/>
      </w:pPr>
      <w:r>
        <w:t xml:space="preserve">To what extent does Chicago’s theater scene contribute to national dialogues about actor training and diversity?</w:t>
      </w:r>
    </w:p>
    <w:bookmarkEnd w:id="23"/>
    <w:bookmarkStart w:id="24" w:name="findings"/>
    <w:p>
      <w:pPr>
        <w:pStyle w:val="Heading2"/>
      </w:pPr>
      <w:r>
        <w:t xml:space="preserve">Findings</w:t>
      </w:r>
    </w:p>
    <w:p>
      <w:pPr>
        <w:pStyle w:val="FirstParagraph"/>
      </w:pPr>
      <w:r>
        <w:t xml:space="preserve">The analysis of interviews and archival data reveals several key themes. First,</w:t>
      </w:r>
      <w:r>
        <w:t xml:space="preserve"> </w:t>
      </w:r>
      <w:r>
        <w:rPr>
          <w:bCs/>
          <w:b/>
        </w:rPr>
        <w:t xml:space="preserve">Actors</w:t>
      </w:r>
      <w:r>
        <w:t xml:space="preserve"> </w:t>
      </w:r>
      <w:r>
        <w:t xml:space="preserve">in Chicago often describe their work as more collaborative than in New York, where individual fame is frequently prioritized. For example, one interviewee noted: “Chicago’s ensemble-based approach allows us to focus on collective storytelling rather than personal branding.”</w:t>
      </w:r>
    </w:p>
    <w:p>
      <w:pPr>
        <w:pStyle w:val="BodyText"/>
      </w:pPr>
      <w:r>
        <w:t xml:space="preserve">Second, the city’s diverse population—comprising immigrants from Latin America, Africa, Asia, and other regions—has influenced a multicultural repertoire. Productions such as</w:t>
      </w:r>
      <w:r>
        <w:t xml:space="preserve"> </w:t>
      </w:r>
      <w:r>
        <w:rPr>
          <w:iCs/>
          <w:i/>
        </w:rPr>
        <w:t xml:space="preserve">The Color Purple</w:t>
      </w:r>
      <w:r>
        <w:t xml:space="preserve"> </w:t>
      </w:r>
      <w:r>
        <w:t xml:space="preserve">(Goodman Theatre) and</w:t>
      </w:r>
      <w:r>
        <w:t xml:space="preserve"> </w:t>
      </w:r>
      <w:r>
        <w:rPr>
          <w:iCs/>
          <w:i/>
        </w:rPr>
        <w:t xml:space="preserve">Pride &amp; Prejudice: A New Persuasion</w:t>
      </w:r>
      <w:r>
        <w:t xml:space="preserve"> </w:t>
      </w:r>
      <w:r>
        <w:t xml:space="preserve">(Steppenwolf) exemplify how Chicago actors engage with narratives that reflect the city’s demographic mosaic.</w:t>
      </w:r>
    </w:p>
    <w:p>
      <w:pPr>
        <w:pStyle w:val="BodyText"/>
      </w:pPr>
      <w:r>
        <w:t xml:space="preserve">A third finding is the resilience of Chicago’s theater community in economic downturns. Unlike cities where commercial theaters dominate, Chicago’s reliance on non-profit institutions and grants has created a more stable, albeit smaller-scale, ecosystem for</w:t>
      </w:r>
      <w:r>
        <w:t xml:space="preserve"> </w:t>
      </w:r>
      <w:r>
        <w:rPr>
          <w:bCs/>
          <w:b/>
        </w:rPr>
        <w:t xml:space="preserve">Actors</w:t>
      </w:r>
      <w:r>
        <w:t xml:space="preserve">.</w:t>
      </w:r>
    </w:p>
    <w:bookmarkEnd w:id="24"/>
    <w:bookmarkStart w:id="25" w:name="discussion"/>
    <w:p>
      <w:pPr>
        <w:pStyle w:val="Heading2"/>
      </w:pPr>
      <w:r>
        <w:t xml:space="preserve">Discussion</w:t>
      </w:r>
    </w:p>
    <w:p>
      <w:pPr>
        <w:pStyle w:val="FirstParagraph"/>
      </w:pPr>
      <w:r>
        <w:t xml:space="preserve">The findings suggest that the</w:t>
      </w:r>
      <w:r>
        <w:t xml:space="preserve"> </w:t>
      </w:r>
      <w:r>
        <w:rPr>
          <w:bCs/>
          <w:b/>
        </w:rPr>
        <w:t xml:space="preserve">Actor</w:t>
      </w:r>
      <w:r>
        <w:t xml:space="preserve"> </w:t>
      </w:r>
      <w:r>
        <w:t xml:space="preserve">in Chicago is not merely a participant in national theatrical trends but an active shaper of them. The city’s emphasis on collaboration, multiculturalism, and community engagement challenges the individualistic norms often associated with American theater. Furthermore, the role of the</w:t>
      </w:r>
      <w:r>
        <w:t xml:space="preserve"> </w:t>
      </w:r>
      <w:r>
        <w:rPr>
          <w:bCs/>
          <w:b/>
        </w:rPr>
        <w:t xml:space="preserve">Actor</w:t>
      </w:r>
      <w:r>
        <w:t xml:space="preserve"> </w:t>
      </w:r>
      <w:r>
        <w:t xml:space="preserve">as both storyteller and cultural mediator becomes particularly pronounced in Chicago’s context.</w:t>
      </w:r>
    </w:p>
    <w:p>
      <w:pPr>
        <w:pStyle w:val="BodyText"/>
      </w:pPr>
      <w:r>
        <w:t xml:space="preserve">This research also highlights gaps in existing scholarship. While studies on New York’s theater scene abound, similar comprehensive analyses of Chicago are rare. Future work should explore how these findings align with broader trends in U.S. regional theater and their implications for actor training programs.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argues that the</w:t>
      </w:r>
      <w:r>
        <w:t xml:space="preserve"> </w:t>
      </w:r>
      <w:r>
        <w:rPr>
          <w:bCs/>
          <w:b/>
        </w:rPr>
        <w:t xml:space="preserve">Actor</w:t>
      </w:r>
      <w:r>
        <w:t xml:space="preserve"> </w:t>
      </w:r>
      <w:r>
        <w:t xml:space="preserve">in Chicago, United States, occupies a unique space within the American theatrical landscape. Through its blend of regional authenticity and artistic innovation, Chicago provides a model for how performers can engage with diverse audiences while maintaining their cultural roots. As theater continues to evolve in response to societal changes, the insights gained from this study offer valuable perspectives for both academic discourse and practical application in training future generations of</w:t>
      </w:r>
      <w:r>
        <w:t xml:space="preserve"> </w:t>
      </w:r>
      <w:r>
        <w:rPr>
          <w:bCs/>
          <w:b/>
        </w:rPr>
        <w:t xml:space="preserve">Actors</w:t>
      </w:r>
      <w:r>
        <w:t xml:space="preserve">.</w:t>
      </w:r>
    </w:p>
    <w:bookmarkEnd w:id="26"/>
    <w:bookmarkStart w:id="27" w:name="references"/>
    <w:p>
      <w:pPr>
        <w:pStyle w:val="Heading2"/>
      </w:pPr>
      <w:r>
        <w:t xml:space="preserve">References</w:t>
      </w:r>
    </w:p>
    <w:p>
      <w:pPr>
        <w:numPr>
          <w:ilvl w:val="0"/>
          <w:numId w:val="1002"/>
        </w:numPr>
        <w:pStyle w:val="Compact"/>
      </w:pPr>
      <w:r>
        <w:t xml:space="preserve">Hagemeyer, A. R. L. (2015).</w:t>
      </w:r>
      <w:r>
        <w:t xml:space="preserve"> </w:t>
      </w:r>
      <w:r>
        <w:rPr>
          <w:iCs/>
          <w:i/>
        </w:rPr>
        <w:t xml:space="preserve">The American Stage: A Historical Perspective</w:t>
      </w:r>
      <w:r>
        <w:t xml:space="preserve">. Theater Arts Press.</w:t>
      </w:r>
    </w:p>
    <w:p>
      <w:pPr>
        <w:numPr>
          <w:ilvl w:val="0"/>
          <w:numId w:val="1002"/>
        </w:numPr>
        <w:pStyle w:val="Compact"/>
      </w:pPr>
      <w:r>
        <w:t xml:space="preserve">Barnes, J. (2018). “Chicago Theater and the Midwestern Imagination.”</w:t>
      </w:r>
      <w:r>
        <w:t xml:space="preserve"> </w:t>
      </w:r>
      <w:r>
        <w:rPr>
          <w:iCs/>
          <w:i/>
        </w:rPr>
        <w:t xml:space="preserve">Journal of Performing Arts Studies</w:t>
      </w:r>
      <w:r>
        <w:t xml:space="preserve">, 12(3), 45–67.</w:t>
      </w:r>
    </w:p>
    <w:p>
      <w:pPr>
        <w:numPr>
          <w:ilvl w:val="0"/>
          <w:numId w:val="1002"/>
        </w:numPr>
        <w:pStyle w:val="Compact"/>
      </w:pPr>
      <w:r>
        <w:t xml:space="preserve">Curtis, M. (2020). “Ensemble Work in Contemporary American Theater.”</w:t>
      </w:r>
      <w:r>
        <w:t xml:space="preserve"> </w:t>
      </w:r>
      <w:r>
        <w:rPr>
          <w:iCs/>
          <w:i/>
        </w:rPr>
        <w:t xml:space="preserve">Performing Arts Review</w:t>
      </w:r>
      <w:r>
        <w:t xml:space="preserve">, 8(2), 89–104.</w:t>
      </w:r>
    </w:p>
    <w:p>
      <w:pPr>
        <w:pStyle w:val="FirstParagraph"/>
      </w:pPr>
      <w:r>
        <w:rPr>
          <w:bCs/>
          <w:b/>
        </w:rPr>
        <w:t xml:space="preserve">[End of Undergraduate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Contemporary Theater</dc:title>
  <dc:creator/>
  <dc:language>en</dc:language>
  <cp:keywords/>
  <dcterms:created xsi:type="dcterms:W3CDTF">2026-07-23T18:12:32Z</dcterms:created>
  <dcterms:modified xsi:type="dcterms:W3CDTF">2026-07-23T18:12:32Z</dcterms:modified>
</cp:coreProperties>
</file>

<file path=docProps/custom.xml><?xml version="1.0" encoding="utf-8"?>
<Properties xmlns="http://schemas.openxmlformats.org/officeDocument/2006/custom-properties" xmlns:vt="http://schemas.openxmlformats.org/officeDocument/2006/docPropsVTypes"/>
</file>