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6b8d22366ad568e058cf3d36965e463195e47e9"/>
    <w:p>
      <w:pPr>
        <w:pStyle w:val="Heading1"/>
      </w:pPr>
      <w:r>
        <w:t xml:space="preserve">Undergraduate Thesis: The Role of Actor in Vietnam Ho Chi Minh City</w:t>
      </w:r>
    </w:p>
    <w:p>
      <w:pPr>
        <w:pStyle w:val="FirstParagraph"/>
      </w:pPr>
      <w:r>
        <w:rPr>
          <w:bCs/>
          <w:b/>
        </w:rPr>
        <w:t xml:space="preserve">Abstract:</w:t>
      </w:r>
      <w:r>
        <w:t xml:space="preserve"> </w:t>
      </w:r>
      <w:r>
        <w:t xml:space="preserve">This undergraduate thesis explores the multifaceted role of an "Actor" within the cultural and social landscape of Vietnam's Ho Chi Minh City (HCMC). As a global cultural hub, HCMC has witnessed a dynamic evolution in its performing arts industry, with actors serving as pivotal figures in shaping local narratives. The thesis examines how actors in HCMC navigate challenges such as globalization, technological advancements, and traditional vs. modern influences to contribute to the city's cultural identity. This study aims to highlight the significance of the Actor profession in Vietnam’s context while emphasizing its relevance within HCMC’s unique socio-economic environment.</w:t>
      </w:r>
    </w:p>
    <w:bookmarkStart w:id="20" w:name="introduction"/>
    <w:p>
      <w:pPr>
        <w:pStyle w:val="Heading2"/>
      </w:pPr>
      <w:r>
        <w:t xml:space="preserve">Introduction</w:t>
      </w:r>
    </w:p>
    <w:p>
      <w:pPr>
        <w:pStyle w:val="FirstParagraph"/>
      </w:pPr>
      <w:r>
        <w:t xml:space="preserve">Ho Chi Minh City (HCMC), as Vietnam's most populous and economically significant metropolis, holds a critical position in the nation's cultural and artistic ecosystem. The city is home to a vibrant performing arts scene, ranging from traditional Vietnamese theater to contemporary film and television productions. In this context, the role of an "Actor" transcends mere performance; it encompasses cultural preservation, social commentary, and economic contribution. This undergraduate thesis delves into the complexities of being an Actor in HCMC, analyzing how local actors adapt to the city's rapid urbanization, shifting audience preferences, and global influences. By situating the Actor profession within HCMC’s socio-cultural framework, this study contributes to a broader understanding of Vietnam’s evolving artistic landscape.</w:t>
      </w:r>
    </w:p>
    <w:bookmarkEnd w:id="20"/>
    <w:bookmarkStart w:id="21" w:name="Xc564c61f535d56b64ae8cb2ce919629f6f615b7"/>
    <w:p>
      <w:pPr>
        <w:pStyle w:val="Heading2"/>
      </w:pPr>
      <w:r>
        <w:t xml:space="preserve">Historical Context of Performing Arts in Ho Chi Minh City</w:t>
      </w:r>
    </w:p>
    <w:p>
      <w:pPr>
        <w:pStyle w:val="FirstParagraph"/>
      </w:pPr>
      <w:r>
        <w:t xml:space="preserve">HCMC has long been a nexus for artistic innovation in Vietnam. Historically, the city's performing arts were deeply rooted in traditional forms such as</w:t>
      </w:r>
      <w:r>
        <w:t xml:space="preserve"> </w:t>
      </w:r>
      <w:r>
        <w:rPr>
          <w:iCs/>
          <w:i/>
        </w:rPr>
        <w:t xml:space="preserve">chào mào</w:t>
      </w:r>
      <w:r>
        <w:t xml:space="preserve"> </w:t>
      </w:r>
      <w:r>
        <w:t xml:space="preserve">(folk opera) and</w:t>
      </w:r>
      <w:r>
        <w:t xml:space="preserve"> </w:t>
      </w:r>
      <w:r>
        <w:rPr>
          <w:iCs/>
          <w:i/>
        </w:rPr>
        <w:t xml:space="preserve">nghệ thuật cải lương</w:t>
      </w:r>
      <w:r>
        <w:t xml:space="preserve"> </w:t>
      </w:r>
      <w:r>
        <w:t xml:space="preserve">(a classical theatrical style). However, post-1975, HCMC began to embrace modern media and international trends, leading to the rise of film and television industries. This transformation positioned the Actor as a central figure in both traditional and contemporary art forms. Today, HCMC hosts numerous theaters, film studios, and cultural festivals that provide platforms for actors to showcase their talents while reflecting the city’s multicultural identity.</w:t>
      </w:r>
    </w:p>
    <w:bookmarkEnd w:id="21"/>
    <w:bookmarkStart w:id="22" w:name="X2e51fcb977a774ee92770b31b0f31ba002554a1"/>
    <w:p>
      <w:pPr>
        <w:pStyle w:val="Heading2"/>
      </w:pPr>
      <w:r>
        <w:t xml:space="preserve">The Role of an Actor in Contemporary HCMC</w:t>
      </w:r>
    </w:p>
    <w:p>
      <w:pPr>
        <w:pStyle w:val="FirstParagraph"/>
      </w:pPr>
      <w:r>
        <w:t xml:space="preserve">In modern Ho Chi Minh City, the role of an Actor extends beyond stage performances. Actors are integral to Vietnam’s film industry, which has seen significant growth due to increased investment and international collaboration. For instance, films like</w:t>
      </w:r>
      <w:r>
        <w:t xml:space="preserve"> </w:t>
      </w:r>
      <w:r>
        <w:rPr>
          <w:iCs/>
          <w:i/>
        </w:rPr>
        <w:t xml:space="preserve">Đừng Đánh Vào Tim Em</w:t>
      </w:r>
      <w:r>
        <w:t xml:space="preserve"> </w:t>
      </w:r>
      <w:r>
        <w:t xml:space="preserve">(Don’t Touch My Heart) and</w:t>
      </w:r>
      <w:r>
        <w:t xml:space="preserve"> </w:t>
      </w:r>
      <w:r>
        <w:rPr>
          <w:iCs/>
          <w:i/>
        </w:rPr>
        <w:t xml:space="preserve">Sống Chậm</w:t>
      </w:r>
      <w:r>
        <w:t xml:space="preserve"> </w:t>
      </w:r>
      <w:r>
        <w:t xml:space="preserve">(Slow Living) have gained national acclaim, highlighting the Actor’s influence in shaping societal discourse on love, urban life, and identity. Additionally, actors in HCMC often engage in community projects, using their platforms to promote social causes such as education and environmental conservation.</w:t>
      </w:r>
    </w:p>
    <w:p>
      <w:pPr>
        <w:pStyle w:val="BodyText"/>
      </w:pPr>
      <w:r>
        <w:t xml:space="preserve">The challenges faced by actors in HCMC are manifold. Rapid urbanization has led to a fragmented audience base, with younger generations preferring digital content over traditional theater. Moreover, the influx of foreign media and streaming services has intensified competition for local talent. Despite these obstacles, actors in HCMC demonstrate resilience by leveraging technology—such as social media and virtual performances—to maintain relevance.</w:t>
      </w:r>
    </w:p>
    <w:bookmarkEnd w:id="22"/>
    <w:bookmarkStart w:id="23" w:name="cultural-significance-and-challenges"/>
    <w:p>
      <w:pPr>
        <w:pStyle w:val="Heading2"/>
      </w:pPr>
      <w:r>
        <w:t xml:space="preserve">Cultural Significance and Challenges</w:t>
      </w:r>
    </w:p>
    <w:p>
      <w:pPr>
        <w:pStyle w:val="FirstParagraph"/>
      </w:pPr>
      <w:r>
        <w:t xml:space="preserve">Actors in HCMC play a vital role in preserving Vietnam’s cultural heritage while adapting to contemporary demands. Traditional performances, for example, often require actors to master intricate costumes, vocal techniques, and historical narratives. Simultaneously, the demand for diverse roles in modern media necessitates actors to develop versatility across genres and languages.</w:t>
      </w:r>
    </w:p>
    <w:p>
      <w:pPr>
        <w:pStyle w:val="BodyText"/>
      </w:pPr>
      <w:r>
        <w:t xml:space="preserve">Another challenge is the economic disparity between traditional and commercial acting opportunities. While film and television offer lucrative careers, traditional theater remains underfunded. This imbalance raises questions about sustainability for artists committed to preserving Vietnam’s cultural legacy within HCMC.</w:t>
      </w:r>
    </w:p>
    <w:bookmarkEnd w:id="23"/>
    <w:bookmarkStart w:id="24" w:name="the-future-of-acting-in-ho-chi-minh-city"/>
    <w:p>
      <w:pPr>
        <w:pStyle w:val="Heading2"/>
      </w:pPr>
      <w:r>
        <w:t xml:space="preserve">The Future of Acting in Ho Chi Minh City</w:t>
      </w:r>
    </w:p>
    <w:p>
      <w:pPr>
        <w:pStyle w:val="FirstParagraph"/>
      </w:pPr>
      <w:r>
        <w:t xml:space="preserve">As HCMC continues to evolve as a global city, the future of acting in the region hinges on innovation and adaptability. Educational institutions like the University of Theatre Arts and local drama schools are increasingly incorporating interdisciplinary training programs that blend traditional techniques with modern digital tools. This shift equips actors with skills to navigate both domestic and international markets.</w:t>
      </w:r>
    </w:p>
    <w:p>
      <w:pPr>
        <w:pStyle w:val="BodyText"/>
      </w:pPr>
      <w:r>
        <w:t xml:space="preserve">Furthermore, collaborations between Vietnamese actors and foreign filmmakers could amplify HCMC’s cultural footprint on the global stage. Such partnerships would not only elevate the visibility of Vietnamese talent but also foster cross-cultural exchanges that enrich the city’s artistic diversity.</w:t>
      </w:r>
    </w:p>
    <w:bookmarkEnd w:id="24"/>
    <w:bookmarkStart w:id="25" w:name="conclusion"/>
    <w:p>
      <w:pPr>
        <w:pStyle w:val="Heading2"/>
      </w:pPr>
      <w:r>
        <w:t xml:space="preserve">Conclusion</w:t>
      </w:r>
    </w:p>
    <w:p>
      <w:pPr>
        <w:pStyle w:val="FirstParagraph"/>
      </w:pPr>
      <w:r>
        <w:t xml:space="preserve">This undergraduate thesis underscores the critical role of an Actor in shaping Ho Chi Minh City’s cultural narrative. By examining historical contexts, contemporary challenges, and future trajectories, it highlights how actors in HCMC serve as both custodians of tradition and pioneers of innovation. The study emphasizes the need for supportive policies that balance economic viability with cultural preservation to ensure the sustained growth of Vietnam’s performing arts industry. As HCMC continues its journey toward global prominence, the Actor remains an indispensable force in defining its identity.</w:t>
      </w:r>
    </w:p>
    <w:p>
      <w:pPr>
        <w:pStyle w:val="BodyText"/>
      </w:pPr>
      <w:r>
        <w:rPr>
          <w:bCs/>
          <w:b/>
        </w:rPr>
        <w:t xml:space="preserve">Keywords:</w:t>
      </w:r>
      <w:r>
        <w:t xml:space="preserve"> </w:t>
      </w:r>
      <w:r>
        <w:t xml:space="preserve">Undergraduate Thesis, Actor, Vietnam Ho Chi Minh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Vietnam Ho Chi Minh City</dc:title>
  <dc:creator/>
  <dc:language>en</dc:language>
  <cp:keywords/>
  <dcterms:created xsi:type="dcterms:W3CDTF">2026-07-23T16:45:53Z</dcterms:created>
  <dcterms:modified xsi:type="dcterms:W3CDTF">2026-07-23T16:45:53Z</dcterms:modified>
</cp:coreProperties>
</file>

<file path=docProps/custom.xml><?xml version="1.0" encoding="utf-8"?>
<Properties xmlns="http://schemas.openxmlformats.org/officeDocument/2006/custom-properties" xmlns:vt="http://schemas.openxmlformats.org/officeDocument/2006/docPropsVTypes"/>
</file>