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Brazil</w:t>
      </w:r>
      <w:r>
        <w:t xml:space="preserve"> </w:t>
      </w:r>
      <w:r>
        <w:t xml:space="preserve">-</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86533fbb0fad1149395fd7fcf3abfbce99a97a8"/>
    <w:p>
      <w:pPr>
        <w:pStyle w:val="Heading1"/>
      </w:pPr>
      <w:r>
        <w:t xml:space="preserve">Undergraduate Thesis: Aerospace Engineering in Brazil - Rio de Janeiro</w:t>
      </w:r>
    </w:p>
    <w:bookmarkStart w:id="20" w:name="abstract"/>
    <w:p>
      <w:pPr>
        <w:pStyle w:val="Heading2"/>
      </w:pPr>
      <w:r>
        <w:t xml:space="preserve">Abstract</w:t>
      </w:r>
    </w:p>
    <w:p>
      <w:pPr>
        <w:pStyle w:val="FirstParagraph"/>
      </w:pPr>
      <w:r>
        <w:t xml:space="preserve">This Undergraduate Thesis explores the role of an Aerospace Engineer in Brazil, specifically within the vibrant academic and industrial landscape of Rio de Janeiro. Focusing on the intersection of education, research, and industry development, this work evaluates how aerospace engineering programs at institutions like the Federal University of Rio de Janeiro (UFRJ) contribute to national technological advancements. It also examines challenges such as funding limitations, infrastructure gaps, and global competition while highlighting opportunities for innovation in a region with strategic geographical significance. The thesis concludes by advocating for stronger collaboration between academia, industry stakeholders, and government bodies to enhance the aerospace engineering ecosystem in Brazil’s capital of science and technology.</w:t>
      </w:r>
    </w:p>
    <w:bookmarkEnd w:id="20"/>
    <w:bookmarkStart w:id="21" w:name="introduction"/>
    <w:p>
      <w:pPr>
        <w:pStyle w:val="Heading2"/>
      </w:pPr>
      <w:r>
        <w:t xml:space="preserve">Introduction</w:t>
      </w:r>
    </w:p>
    <w:p>
      <w:pPr>
        <w:pStyle w:val="FirstParagraph"/>
      </w:pPr>
      <w:r>
        <w:t xml:space="preserve">Aerospace Engineering is a multidisciplinary field that integrates principles from mechanical engineering, physics, materials science, and computer science to design aircraft, spacecraft, and related systems. In Brazil—particularly in Rio de Janeiro—the discipline holds immense potential due to the city’s historical role as a hub for innovation and its proximity to major aerospace research centers like the Brazilian Space Agency (INPE) and Embraer. This thesis aims to analyze how an Aerospace Engineer in Brazil can leverage local resources, academic programs, and industry partnerships to address both regional and global challenges. Rio de Janeiro’s unique position as a coastal metropolis with access to Atlantic airspace and oceanic research opportunities further underscores its importance in shaping the future of aerospace engineering education and practice.</w:t>
      </w:r>
    </w:p>
    <w:bookmarkEnd w:id="21"/>
    <w:bookmarkStart w:id="22" w:name="academic-landscape-in-rio-de-janeiro"/>
    <w:p>
      <w:pPr>
        <w:pStyle w:val="Heading2"/>
      </w:pPr>
      <w:r>
        <w:t xml:space="preserve">Academic Landscape in Rio de Janeiro</w:t>
      </w:r>
    </w:p>
    <w:p>
      <w:pPr>
        <w:pStyle w:val="FirstParagraph"/>
      </w:pPr>
      <w:r>
        <w:t xml:space="preserve">Rio de Janeiro is home to several prestigious institutions offering Aerospace Engineering programs. The Federal University of Rio de Janeiro (UFRJ) stands out as a leader, with its Department of Mechanical Engineering and the National Institute for Space Research (INPE) conducting cutting-edge research in satellite technology, atmospheric studies, and propulsion systems. Graduates from these programs often engage in projects ranging from small satellite development to wind tunnel testing for aircraft design. The thesis emphasizes how such academic rigor prepares students to address Brazil’s growing demand for skilled aerospace professionals while aligning with global trends like sustainable aviation and space exploration.</w:t>
      </w:r>
    </w:p>
    <w:bookmarkEnd w:id="22"/>
    <w:bookmarkStart w:id="23" w:name="industry-collaboration-and-challenges"/>
    <w:p>
      <w:pPr>
        <w:pStyle w:val="Heading2"/>
      </w:pPr>
      <w:r>
        <w:t xml:space="preserve">Industry Collaboration and Challenges</w:t>
      </w:r>
    </w:p>
    <w:p>
      <w:pPr>
        <w:pStyle w:val="FirstParagraph"/>
      </w:pPr>
      <w:r>
        <w:t xml:space="preserve">Brazil’s aerospace sector, led by companies like Embraer and Rolls-Royce, presents both opportunities and challenges for engineers in Rio de Janeiro. While the region benefits from proximity to major airports such as Galeão International Airport (which serves as a gateway for international aerospace logistics), local engineers face hurdles in accessing advanced simulation tools and prototyping facilities. Additionally, Brazil’s aerospace industry competes with global giants like Boeing and Airbus, necessitating continuous innovation in areas such as composite materials, aerodynamics, and autonomous flight systems. The thesis argues that partnerships between universities and industry players could bridge these gaps by fostering research projects focused on cost-effective solutions for emerging markets.</w:t>
      </w:r>
    </w:p>
    <w:bookmarkEnd w:id="23"/>
    <w:bookmarkStart w:id="24" w:name="geographical-and-strategic-advantages"/>
    <w:p>
      <w:pPr>
        <w:pStyle w:val="Heading2"/>
      </w:pPr>
      <w:r>
        <w:t xml:space="preserve">Geographical and Strategic Advantages</w:t>
      </w:r>
    </w:p>
    <w:p>
      <w:pPr>
        <w:pStyle w:val="FirstParagraph"/>
      </w:pPr>
      <w:r>
        <w:t xml:space="preserve">Rio de Janeiro’s geographical location offers unique advantages for aerospace engineering. Its coastal position provides opportunities for studying oceanic phenomena, such as wind patterns and atmospheric moisture, which are critical for aircraft design and climate modeling. Furthermore, the city’s role in Brazil’s space program—through INPE’s satellite launches from Alcântara (a region with close ties to Rio de Janeiro)—positions engineers here at the forefront of space technology development. The thesis suggests that these factors should be integrated into curricula to create specialized programs focused on maritime aerospace applications and planetary exploration.</w:t>
      </w:r>
    </w:p>
    <w:bookmarkEnd w:id="24"/>
    <w:bookmarkStart w:id="25" w:name="X0f736ea89baa8c448b4141757961fe36f61c851"/>
    <w:p>
      <w:pPr>
        <w:pStyle w:val="Heading2"/>
      </w:pPr>
      <w:r>
        <w:t xml:space="preserve">Educational Opportunities and Future Directions</w:t>
      </w:r>
    </w:p>
    <w:p>
      <w:pPr>
        <w:pStyle w:val="FirstParagraph"/>
      </w:pPr>
      <w:r>
        <w:t xml:space="preserve">Undergraduate programs in Aerospace Engineering at institutions like UFRJ emphasize hands-on learning through labs, internships, and collaborative projects with international universities. However, the thesis identifies a need for greater investment in modern facilities and interdisciplinary research to align with Brazil’s 2030 sustainability goals. It also recommends expanding outreach programs to inspire young Brazilians—especially those in underserved communities—to pursue careers in aerospace engineering. By doing so, Rio de Janeiro can solidify its role as a regional leader in technological innovation.</w:t>
      </w:r>
    </w:p>
    <w:bookmarkEnd w:id="25"/>
    <w:bookmarkStart w:id="26" w:name="conclusion"/>
    <w:p>
      <w:pPr>
        <w:pStyle w:val="Heading2"/>
      </w:pPr>
      <w:r>
        <w:t xml:space="preserve">Conclusion</w:t>
      </w:r>
    </w:p>
    <w:p>
      <w:pPr>
        <w:pStyle w:val="FirstParagraph"/>
      </w:pPr>
      <w:r>
        <w:t xml:space="preserve">The path of an Aerospace Engineer in Brazil’s Rio de Janeiro is both challenging and rewarding. This Undergraduate Thesis underscores the importance of leveraging local academic resources, industry partnerships, and geographical advantages to drive progress in aerospace engineering. By addressing existing limitations through strategic collaboration and policy reforms, Brazil can cultivate a new generation of engineers capable of shaping the future of aviation and space exploration—not just for Rio de Janeiro but for the entire nation. As this field continues to evolve, it is imperative that stakeholders prioritize education, innovation, and sustainability to ensure Brazil’s aerospace sector remains competitive on the global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Brazil - Rio de Janeiro</dc:title>
  <dc:creator/>
  <dc:language>en</dc:language>
  <cp:keywords/>
  <dcterms:created xsi:type="dcterms:W3CDTF">2026-07-23T04:51:24Z</dcterms:created>
  <dcterms:modified xsi:type="dcterms:W3CDTF">2026-07-23T04:51:24Z</dcterms:modified>
</cp:coreProperties>
</file>

<file path=docProps/custom.xml><?xml version="1.0" encoding="utf-8"?>
<Properties xmlns="http://schemas.openxmlformats.org/officeDocument/2006/custom-properties" xmlns:vt="http://schemas.openxmlformats.org/officeDocument/2006/docPropsVTypes"/>
</file>