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3dce301e1a02e41175687316e8b65fc72e673f2"/>
    <w:p>
      <w:pPr>
        <w:pStyle w:val="Heading1"/>
      </w:pPr>
      <w:r>
        <w:t xml:space="preserve">Undergraduate Thesis: The Role of an Aerospace Engineer in China's Capital, Beijing</w:t>
      </w:r>
    </w:p>
    <w:bookmarkStart w:id="20" w:name="abstract"/>
    <w:p>
      <w:pPr>
        <w:pStyle w:val="Heading2"/>
      </w:pPr>
      <w:r>
        <w:t xml:space="preserve">Abstract</w:t>
      </w:r>
    </w:p>
    <w:p>
      <w:pPr>
        <w:pStyle w:val="FirstParagraph"/>
      </w:pPr>
      <w:r>
        <w:t xml:space="preserve">This Undergraduate Thesis explores the critical contributions of an Aerospace Engineer within the context of China's capital, Beijing. As a global hub for technological innovation and aerospace development, Beijing has become a cornerstone for advancing China's aerospace industry. The thesis examines the historical and contemporary significance of aerospace engineering education and practice in Beijing, focusing on how local institutions, research centers, and national projects have shaped the professional trajectory of an Aerospace Engineer in this region. By analyzing case studies of Beijing-based aerospace initiatives—such as satellite development, space exploration programs, and advanced propulsion systems—this document highlights the unique challenges and opportunities faced by engineers operating within China's aerospace sector. The study underscores the importance of interdisciplinary collaboration, policy frameworks, and technological integration in driving innovation. Ultimately, it argues that Beijing's strategic role as a center for research and development positions it as a pivotal location for shaping the future of aerospace engineering in China.</w:t>
      </w:r>
    </w:p>
    <w:bookmarkEnd w:id="20"/>
    <w:bookmarkStart w:id="21" w:name="introduction"/>
    <w:p>
      <w:pPr>
        <w:pStyle w:val="Heading2"/>
      </w:pPr>
      <w:r>
        <w:t xml:space="preserve">Introduction</w:t>
      </w:r>
    </w:p>
    <w:p>
      <w:pPr>
        <w:pStyle w:val="FirstParagraph"/>
      </w:pPr>
      <w:r>
        <w:t xml:space="preserve">The field of aerospace engineering has evolved into one of the most dynamic and strategically significant disciplines globally. In China, where rapid technological advancement is a national priority, Beijing stands out as a critical epicenter for aerospace innovation. As an undergraduate student pursuing this thesis, I aim to investigate how the role of an Aerospace Engineer in Beijing reflects both global trends and China-specific challenges. The research is grounded in the belief that understanding the interplay between academic training, industrial application, and national policy in Beijing can provide valuable insights into the future of aerospace engineering in China.</w:t>
      </w:r>
    </w:p>
    <w:bookmarkEnd w:id="21"/>
    <w:bookmarkStart w:id="23" w:name="Xa3fbcb691e30fe14a4e9504ae183391d56bfbd5"/>
    <w:p>
      <w:pPr>
        <w:pStyle w:val="Heading2"/>
      </w:pPr>
      <w:r>
        <w:t xml:space="preserve">Historical Context: Aerospace Development in China</w:t>
      </w:r>
    </w:p>
    <w:p>
      <w:pPr>
        <w:pStyle w:val="FirstParagraph"/>
      </w:pPr>
      <w:r>
        <w:t xml:space="preserve">China's aerospace industry has grown exponentially since the mid-20th century, driven by state-led initiatives and international collaborations. The establishment of institutions like the Beijing Institute of Technology (BIT) and the China Academy of Launch Vehicle Technology (CALT) in Beijing has cemented the city's role as a nexus for aerospace research. These institutions have not only produced world-class engineers but also contributed to milestones such as China's first satellite launch in 1970 and its recent lunar exploration missions.</w:t>
      </w:r>
    </w:p>
    <w:bookmarkStart w:id="22" w:name="beijings-strategic-importance"/>
    <w:p>
      <w:pPr>
        <w:pStyle w:val="Heading3"/>
      </w:pPr>
      <w:r>
        <w:t xml:space="preserve">Beijing's Strategic Importance</w:t>
      </w:r>
    </w:p>
    <w:p>
      <w:pPr>
        <w:numPr>
          <w:ilvl w:val="0"/>
          <w:numId w:val="1001"/>
        </w:numPr>
        <w:pStyle w:val="Compact"/>
      </w:pPr>
      <w:r>
        <w:rPr>
          <w:bCs/>
          <w:b/>
        </w:rPr>
        <w:t xml:space="preserve">Educational Hub:</w:t>
      </w:r>
      <w:r>
        <w:t xml:space="preserve"> </w:t>
      </w:r>
      <w:r>
        <w:t xml:space="preserve">Beijing is home to top-tier universities offering specialized aerospace engineering programs, such as Tsinghua University and Beihang University, which emphasize cutting-edge research in propulsion systems, aerodynamics, and materials science.</w:t>
      </w:r>
    </w:p>
    <w:p>
      <w:pPr>
        <w:numPr>
          <w:ilvl w:val="0"/>
          <w:numId w:val="1001"/>
        </w:numPr>
        <w:pStyle w:val="Compact"/>
      </w:pPr>
      <w:r>
        <w:rPr>
          <w:bCs/>
          <w:b/>
        </w:rPr>
        <w:t xml:space="preserve">Industrial Infrastructure:</w:t>
      </w:r>
      <w:r>
        <w:t xml:space="preserve"> </w:t>
      </w:r>
      <w:r>
        <w:t xml:space="preserve">The city hosts major aerospace manufacturing facilities and testing centers, including the China Space Science Technology Innovation Base. These facilities enable engineers to translate theoretical knowledge into practical applications.</w:t>
      </w:r>
    </w:p>
    <w:p>
      <w:pPr>
        <w:numPr>
          <w:ilvl w:val="0"/>
          <w:numId w:val="1001"/>
        </w:numPr>
        <w:pStyle w:val="Compact"/>
      </w:pPr>
      <w:r>
        <w:rPr>
          <w:bCs/>
          <w:b/>
        </w:rPr>
        <w:t xml:space="preserve">National Policy Support:</w:t>
      </w:r>
      <w:r>
        <w:t xml:space="preserve"> </w:t>
      </w:r>
      <w:r>
        <w:t xml:space="preserve">Beijing's proximity to national decision-making bodies ensures that aerospace projects align with China's long-term goals, such as becoming a leader in space exploration and commercial aviation.</w:t>
      </w:r>
    </w:p>
    <w:bookmarkEnd w:id="22"/>
    <w:bookmarkEnd w:id="23"/>
    <w:bookmarkStart w:id="26" w:name="Xb12bccdcfc97566ab23fc1bfc3f0c943b5e5644"/>
    <w:p>
      <w:pPr>
        <w:pStyle w:val="Heading2"/>
      </w:pPr>
      <w:r>
        <w:t xml:space="preserve">The Role of an Aerospace Engineer in Beijing</w:t>
      </w:r>
    </w:p>
    <w:p>
      <w:pPr>
        <w:pStyle w:val="FirstParagraph"/>
      </w:pPr>
      <w:r>
        <w:t xml:space="preserve">An Aerospace Engineer working in Beijing is uniquely positioned to contribute to both national and international projects. Their responsibilities span from designing next-generation launch vehicles to optimizing satellite systems for Earth observation and communication networks. For instance, engineers at CALT have been instrumental in developing the Long March rocket series, which has become a symbol of China's aerospace capabilities.</w:t>
      </w:r>
    </w:p>
    <w:bookmarkStart w:id="24" w:name="X248496e95d22f69b716cf3fcc5b360387d3c84e"/>
    <w:p>
      <w:pPr>
        <w:pStyle w:val="Heading3"/>
      </w:pPr>
      <w:r>
        <w:t xml:space="preserve">Case Study: The Beidou Navigation Satellite System</w:t>
      </w:r>
    </w:p>
    <w:p>
      <w:pPr>
        <w:pStyle w:val="FirstParagraph"/>
      </w:pPr>
      <w:r>
        <w:t xml:space="preserve">The development of China's BeiDou Navigation Satellite System (BDS) exemplifies the collaborative efforts between Beijing-based engineers and government agencies. This system, designed to rival GPS, required expertise in orbital mechanics, signal processing, and cybersecurity—areas where Beijing's universities and research institutions have played a central role.</w:t>
      </w:r>
    </w:p>
    <w:bookmarkEnd w:id="24"/>
    <w:bookmarkStart w:id="25" w:name="challenges-faced-by-aerospace-engineers"/>
    <w:p>
      <w:pPr>
        <w:pStyle w:val="Heading3"/>
      </w:pPr>
      <w:r>
        <w:t xml:space="preserve">Challenges Faced by Aerospace Engineers</w:t>
      </w:r>
    </w:p>
    <w:p>
      <w:pPr>
        <w:numPr>
          <w:ilvl w:val="0"/>
          <w:numId w:val="1002"/>
        </w:numPr>
        <w:pStyle w:val="Compact"/>
      </w:pPr>
      <w:r>
        <w:rPr>
          <w:bCs/>
          <w:b/>
        </w:rPr>
        <w:t xml:space="preserve">Technological Competition:</w:t>
      </w:r>
      <w:r>
        <w:t xml:space="preserve"> </w:t>
      </w:r>
      <w:r>
        <w:t xml:space="preserve">Engineers must innovate rapidly to keep pace with global competitors like the United States and European nations in areas such as reusable rocket technology and hypersonic vehicles.</w:t>
      </w:r>
    </w:p>
    <w:p>
      <w:pPr>
        <w:numPr>
          <w:ilvl w:val="0"/>
          <w:numId w:val="1002"/>
        </w:numPr>
        <w:pStyle w:val="Compact"/>
      </w:pPr>
      <w:r>
        <w:rPr>
          <w:bCs/>
          <w:b/>
        </w:rPr>
        <w:t xml:space="preserve">Ethical and Environmental Concerns:</w:t>
      </w:r>
      <w:r>
        <w:t xml:space="preserve"> </w:t>
      </w:r>
      <w:r>
        <w:t xml:space="preserve">Balancing aerospace advancements with environmental sustainability is a growing challenge, particularly for projects involving heavy launch vehicles.</w:t>
      </w:r>
    </w:p>
    <w:p>
      <w:pPr>
        <w:numPr>
          <w:ilvl w:val="0"/>
          <w:numId w:val="1002"/>
        </w:numPr>
        <w:pStyle w:val="Compact"/>
      </w:pPr>
      <w:r>
        <w:rPr>
          <w:bCs/>
          <w:b/>
        </w:rPr>
        <w:t xml:space="preserve">Global Collaboration vs. National Security:</w:t>
      </w:r>
      <w:r>
        <w:t xml:space="preserve"> </w:t>
      </w:r>
      <w:r>
        <w:t xml:space="preserve">While international partnerships are vital for knowledge exchange, engineers must navigate restrictions on technology sharing to protect China's strategic interests.</w:t>
      </w:r>
    </w:p>
    <w:bookmarkEnd w:id="25"/>
    <w:bookmarkEnd w:id="26"/>
    <w:bookmarkStart w:id="27" w:name="X2d04a3b827819d7441113d32b0d7f04a9f753e4"/>
    <w:p>
      <w:pPr>
        <w:pStyle w:val="Heading2"/>
      </w:pPr>
      <w:r>
        <w:t xml:space="preserve">The Future of Aerospace Engineering in Beijing</w:t>
      </w:r>
    </w:p>
    <w:p>
      <w:pPr>
        <w:pStyle w:val="FirstParagraph"/>
      </w:pPr>
      <w:r>
        <w:t xml:space="preserve">The future of aerospace engineering in Beijing hinges on fostering a culture of interdisciplinary collaboration, investing in emerging technologies like artificial intelligence and quantum computing, and preparing students for a rapidly evolving industry. As an undergraduate researcher, I advocate for stronger integration between academic programs and real-world projects through internships with organizations like the China Aerospace Science and Technology Corporation (CASC).</w:t>
      </w:r>
    </w:p>
    <w:bookmarkEnd w:id="27"/>
    <w:bookmarkStart w:id="28" w:name="conclusion"/>
    <w:p>
      <w:pPr>
        <w:pStyle w:val="Heading2"/>
      </w:pPr>
      <w:r>
        <w:t xml:space="preserve">Conclusion</w:t>
      </w:r>
    </w:p>
    <w:p>
      <w:pPr>
        <w:pStyle w:val="FirstParagraph"/>
      </w:pPr>
      <w:r>
        <w:t xml:space="preserve">In conclusion, this Undergraduate Thesis underscores the pivotal role of an Aerospace Engineer in Beijing within China's broader aerospace strategy. The city's unique combination of academic excellence, industrial infrastructure, and national policy support positions it as a leader in shaping the future of aerospace innovation. For students and professionals alike, Beijing offers unparalleled opportunities to contribute to groundbreaking projects that define China's place in the global aerospace landscape.</w:t>
      </w:r>
    </w:p>
    <w:bookmarkEnd w:id="28"/>
    <w:bookmarkStart w:id="29" w:name="references"/>
    <w:p>
      <w:pPr>
        <w:pStyle w:val="Heading2"/>
      </w:pPr>
      <w:r>
        <w:t xml:space="preserve">References</w:t>
      </w:r>
    </w:p>
    <w:p>
      <w:pPr>
        <w:numPr>
          <w:ilvl w:val="0"/>
          <w:numId w:val="1003"/>
        </w:numPr>
        <w:pStyle w:val="Compact"/>
      </w:pPr>
      <w:r>
        <w:t xml:space="preserve">Beijing Institute of Technology. (2023). Aerospace Engineering Curriculum Overview.</w:t>
      </w:r>
    </w:p>
    <w:p>
      <w:pPr>
        <w:numPr>
          <w:ilvl w:val="0"/>
          <w:numId w:val="1003"/>
        </w:numPr>
        <w:pStyle w:val="Compact"/>
      </w:pPr>
      <w:r>
        <w:t xml:space="preserve">China Academy of Launch Vehicle Technology. (2023). Long March Rocket Series Development Report.</w:t>
      </w:r>
    </w:p>
    <w:p>
      <w:pPr>
        <w:numPr>
          <w:ilvl w:val="0"/>
          <w:numId w:val="1003"/>
        </w:numPr>
        <w:pStyle w:val="Compact"/>
      </w:pPr>
      <w:r>
        <w:t xml:space="preserve">Xu, L., &amp; Wang, Y. (2021). "The Role of Beijing in China's Space Exploration." Journal of Aerospace Research in Asia.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China Beijing</dc:title>
  <dc:creator/>
  <dc:language>en</dc:language>
  <cp:keywords/>
  <dcterms:created xsi:type="dcterms:W3CDTF">2026-07-22T00:52:45Z</dcterms:created>
  <dcterms:modified xsi:type="dcterms:W3CDTF">2026-07-22T00:52:45Z</dcterms:modified>
</cp:coreProperties>
</file>

<file path=docProps/custom.xml><?xml version="1.0" encoding="utf-8"?>
<Properties xmlns="http://schemas.openxmlformats.org/officeDocument/2006/custom-properties" xmlns:vt="http://schemas.openxmlformats.org/officeDocument/2006/docPropsVTypes"/>
</file>