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40467eb952668ac35c73b761a877b3ef56e22f4"/>
    <w:p>
      <w:pPr>
        <w:pStyle w:val="Heading1"/>
      </w:pPr>
      <w:r>
        <w:t xml:space="preserve">Undergraduate Thesis: The Role of Aerospace Engineers in China Guangzhou</w:t>
      </w:r>
    </w:p>
    <w:bookmarkStart w:id="20" w:name="abstract"/>
    <w:p>
      <w:pPr>
        <w:pStyle w:val="Heading2"/>
      </w:pPr>
      <w:r>
        <w:t xml:space="preserve">Abstract</w:t>
      </w:r>
    </w:p>
    <w:p>
      <w:pPr>
        <w:pStyle w:val="FirstParagraph"/>
      </w:pPr>
      <w:r>
        <w:t xml:space="preserve">This Undergraduate Thesis explores the multifaceted contributions of an Aerospace Engineer within the dynamic context of China Guangzhou. Focusing on the intersection of academic research, industrial innovation, and regional development, this document analyzes how aerospace engineering principles are applied to address challenges unique to Guangzhou’s geographical and economic landscape. By integrating case studies from local projects and global trends, the thesis highlights the critical role of Aerospace Engineers in advancing China’s aerospace sector while aligning with Guangzhou’s strategic goals as a hub for technological and infrastructural growth.</w:t>
      </w:r>
    </w:p>
    <w:bookmarkEnd w:id="20"/>
    <w:bookmarkStart w:id="21" w:name="introduction"/>
    <w:p>
      <w:pPr>
        <w:pStyle w:val="Heading2"/>
      </w:pPr>
      <w:r>
        <w:t xml:space="preserve">Introduction</w:t>
      </w:r>
    </w:p>
    <w:p>
      <w:pPr>
        <w:pStyle w:val="FirstParagraph"/>
      </w:pPr>
      <w:r>
        <w:t xml:space="preserve">China Guangzhou, a major metropolis in southern China, has emerged as a key player in the nation’s aerospace industry. As an undergraduate student specializing in Aerospace Engineering, this thesis seeks to investigate how engineers can leverage their expertise to contribute to Guangzhou’s evolving aerospace ecosystem. The study examines the challenges and opportunities faced by Aerospace Engineers in a city that balances rapid urbanization with ambitious plans for technological advancement. This document serves as both an academic exploration and a practical guide for future professionals aiming to make an impact in this field within China Guangzhou.</w:t>
      </w:r>
    </w:p>
    <w:bookmarkEnd w:id="21"/>
    <w:bookmarkStart w:id="22" w:name="contextual-background"/>
    <w:p>
      <w:pPr>
        <w:pStyle w:val="Heading2"/>
      </w:pPr>
      <w:r>
        <w:t xml:space="preserve">Contextual Background</w:t>
      </w:r>
    </w:p>
    <w:p>
      <w:pPr>
        <w:pStyle w:val="FirstParagraph"/>
      </w:pPr>
      <w:r>
        <w:t xml:space="preserve">Guangzhou, known as the "City of Flowers," is not only a cultural and economic center but also a strategic location for aerospace-related activities. Its proximity to the South China Sea and its well-developed logistics infrastructure position it as a potential hub for aerospace manufacturing, satellite technology, and research. However, the city faces unique challenges such as high population density, environmental constraints, and competition with other Chinese cities like Shenzhen or Chengdu. An Aerospace Engineer operating in Guangzhou must navigate these factors while aligning their work with national priorities like China’s "Made in China 2025" initiative and its broader ambitions for space exploration.</w:t>
      </w:r>
    </w:p>
    <w:bookmarkEnd w:id="22"/>
    <w:bookmarkStart w:id="23" w:name="methodology"/>
    <w:p>
      <w:pPr>
        <w:pStyle w:val="Heading2"/>
      </w:pPr>
      <w:r>
        <w:t xml:space="preserve">Methodology</w:t>
      </w:r>
    </w:p>
    <w:p>
      <w:pPr>
        <w:pStyle w:val="FirstParagraph"/>
      </w:pPr>
      <w:r>
        <w:t xml:space="preserve">The research methodology employed in this Undergraduate Thesis combines qualitative analysis, case studies, and interviews with professionals in the field. Data was gathered from publicly available reports on Guangzhou’s aerospace industry, academic papers on Aerospace Engineering practices in China, and insights from local engineers working on projects such as unmanned aerial vehicles (UAVs), satellite ground stations, and air traffic management systems. The study also evaluates how global trends—such as sustainable aviation technologies and AI-driven aerospace systems—are being adapted to meet the specific needs of Guangzhou.</w:t>
      </w:r>
    </w:p>
    <w:bookmarkEnd w:id="23"/>
    <w:bookmarkStart w:id="24" w:name="key-findings"/>
    <w:p>
      <w:pPr>
        <w:pStyle w:val="Heading2"/>
      </w:pPr>
      <w:r>
        <w:t xml:space="preserve">Key Findings</w:t>
      </w:r>
    </w:p>
    <w:p>
      <w:pPr>
        <w:numPr>
          <w:ilvl w:val="0"/>
          <w:numId w:val="1001"/>
        </w:numPr>
        <w:pStyle w:val="Compact"/>
      </w:pPr>
      <w:r>
        <w:rPr>
          <w:bCs/>
          <w:b/>
        </w:rPr>
        <w:t xml:space="preserve">Infrastructure Integration:</w:t>
      </w:r>
      <w:r>
        <w:t xml:space="preserve"> </w:t>
      </w:r>
      <w:r>
        <w:t xml:space="preserve">Aerospace Engineers in Guangzhou are tasked with integrating cutting-edge technologies into existing infrastructure, such as optimizing airport operations at Baiyun International Airport or developing eco-friendly aircraft maintenance facilities.</w:t>
      </w:r>
    </w:p>
    <w:p>
      <w:pPr>
        <w:numPr>
          <w:ilvl w:val="0"/>
          <w:numId w:val="1001"/>
        </w:numPr>
        <w:pStyle w:val="Compact"/>
      </w:pPr>
      <w:r>
        <w:rPr>
          <w:bCs/>
          <w:b/>
        </w:rPr>
        <w:t xml:space="preserve">Educational Collaboration:</w:t>
      </w:r>
      <w:r>
        <w:t xml:space="preserve"> </w:t>
      </w:r>
      <w:r>
        <w:t xml:space="preserve">Institutions like the South China University of Technology and the Guangzhou Institute of Technology have established programs to train Aerospace Engineers in specialized areas, including aerodynamics and composite materials tailored for local projects.</w:t>
      </w:r>
    </w:p>
    <w:p>
      <w:pPr>
        <w:numPr>
          <w:ilvl w:val="0"/>
          <w:numId w:val="1001"/>
        </w:numPr>
        <w:pStyle w:val="Compact"/>
      </w:pPr>
      <w:r>
        <w:rPr>
          <w:bCs/>
          <w:b/>
        </w:rPr>
        <w:t xml:space="preserve">Environmental Sustainability:</w:t>
      </w:r>
      <w:r>
        <w:t xml:space="preserve"> </w:t>
      </w:r>
      <w:r>
        <w:t xml:space="preserve">Engineers are addressing Guangzhou’s environmental concerns by designing energy-efficient propulsion systems and exploring renewable energy sources for aerospace applications.</w:t>
      </w:r>
    </w:p>
    <w:p>
      <w:pPr>
        <w:numPr>
          <w:ilvl w:val="0"/>
          <w:numId w:val="1001"/>
        </w:numPr>
        <w:pStyle w:val="Compact"/>
      </w:pPr>
      <w:r>
        <w:rPr>
          <w:bCs/>
          <w:b/>
        </w:rPr>
        <w:t xml:space="preserve">Economic Impact:</w:t>
      </w:r>
      <w:r>
        <w:t xml:space="preserve"> </w:t>
      </w:r>
      <w:r>
        <w:t xml:space="preserve">The aerospace sector in Guangzhou contributes significantly to the city’s GDP, with Aerospace Engineers playing a pivotal role in attracting foreign investment and fostering partnerships with global firms like Airbus and Boeing.</w:t>
      </w:r>
    </w:p>
    <w:bookmarkEnd w:id="24"/>
    <w:bookmarkStart w:id="25" w:name="challenges-for-aerospace-engineers"/>
    <w:p>
      <w:pPr>
        <w:pStyle w:val="Heading2"/>
      </w:pPr>
      <w:r>
        <w:t xml:space="preserve">Challenges for Aerospace Engineers</w:t>
      </w:r>
    </w:p>
    <w:p>
      <w:pPr>
        <w:pStyle w:val="FirstParagraph"/>
      </w:pPr>
      <w:r>
        <w:t xml:space="preserve">The role of an Aerospace Engineer in China Guangzhou is not without challenges. Rapid urbanization has led to airspace congestion, necessitating innovative solutions for air traffic control systems. Additionally, the city’s humid subtropical climate poses risks to aircraft materials and electronics, requiring engineers to develop adaptive designs. Regulatory hurdles, such as navigating China’s stringent aviation safety standards while keeping pace with international norms, further complicate the work of Aerospace Engineers in this region.</w:t>
      </w:r>
    </w:p>
    <w:bookmarkEnd w:id="25"/>
    <w:bookmarkStart w:id="26" w:name="recommendations"/>
    <w:p>
      <w:pPr>
        <w:pStyle w:val="Heading2"/>
      </w:pPr>
      <w:r>
        <w:t xml:space="preserve">Recommendations</w:t>
      </w:r>
    </w:p>
    <w:p>
      <w:pPr>
        <w:pStyle w:val="FirstParagraph"/>
      </w:pPr>
      <w:r>
        <w:t xml:space="preserve">To maximize the potential of aerospace engineering in Guangzhou, this thesis proposes the following recommendations:</w:t>
      </w:r>
    </w:p>
    <w:p>
      <w:pPr>
        <w:numPr>
          <w:ilvl w:val="0"/>
          <w:numId w:val="1002"/>
        </w:numPr>
        <w:pStyle w:val="Compact"/>
      </w:pPr>
      <w:r>
        <w:rPr>
          <w:bCs/>
          <w:b/>
        </w:rPr>
        <w:t xml:space="preserve">Strengthen Industry-Academia Ties:</w:t>
      </w:r>
      <w:r>
        <w:t xml:space="preserve"> </w:t>
      </w:r>
      <w:r>
        <w:t xml:space="preserve">Encourage collaboration between universities and local aerospace companies to ensure that undergraduate programs align with industry needs.</w:t>
      </w:r>
    </w:p>
    <w:p>
      <w:pPr>
        <w:numPr>
          <w:ilvl w:val="0"/>
          <w:numId w:val="1002"/>
        </w:numPr>
        <w:pStyle w:val="Compact"/>
      </w:pPr>
      <w:r>
        <w:rPr>
          <w:bCs/>
          <w:b/>
        </w:rPr>
        <w:t xml:space="preserve">Invest in Research Facilities:</w:t>
      </w:r>
      <w:r>
        <w:t xml:space="preserve"> </w:t>
      </w:r>
      <w:r>
        <w:t xml:space="preserve">Develop specialized labs for UAV testing, satellite communication, and aerodynamic simulations within Guangzhou’s educational institutions.</w:t>
      </w:r>
    </w:p>
    <w:p>
      <w:pPr>
        <w:numPr>
          <w:ilvl w:val="0"/>
          <w:numId w:val="1002"/>
        </w:numPr>
        <w:pStyle w:val="Compact"/>
      </w:pPr>
      <w:r>
        <w:rPr>
          <w:bCs/>
          <w:b/>
        </w:rPr>
        <w:t xml:space="preserve">Promote Green Technologies:</w:t>
      </w:r>
      <w:r>
        <w:t xml:space="preserve"> </w:t>
      </w:r>
      <w:r>
        <w:t xml:space="preserve">Support research into sustainable aerospace practices, such as hydrogen fuel cells or bio-based composites, to align with China’s environmental goals.</w:t>
      </w:r>
    </w:p>
    <w:p>
      <w:pPr>
        <w:numPr>
          <w:ilvl w:val="0"/>
          <w:numId w:val="1002"/>
        </w:numPr>
        <w:pStyle w:val="Compact"/>
      </w:pPr>
      <w:r>
        <w:rPr>
          <w:bCs/>
          <w:b/>
        </w:rPr>
        <w:t xml:space="preserve">Enhance Career Opportunities:</w:t>
      </w:r>
      <w:r>
        <w:t xml:space="preserve"> </w:t>
      </w:r>
      <w:r>
        <w:t xml:space="preserve">Create internship programs and job placement services for Aerospace Engineering graduates in Guangzhou’s growing aerospace sector.</w:t>
      </w:r>
    </w:p>
    <w:bookmarkEnd w:id="26"/>
    <w:bookmarkStart w:id="27" w:name="conclusion"/>
    <w:p>
      <w:pPr>
        <w:pStyle w:val="Heading2"/>
      </w:pPr>
      <w:r>
        <w:t xml:space="preserve">Conclusion</w:t>
      </w:r>
    </w:p>
    <w:p>
      <w:pPr>
        <w:pStyle w:val="FirstParagraph"/>
      </w:pPr>
      <w:r>
        <w:t xml:space="preserve">In conclusion, this Undergraduate Thesis underscores the vital role of an Aerospace Engineer in shaping the future of China Guangzhou. By addressing regional challenges through innovation, sustainability, and collaboration, aerospace professionals can drive both economic growth and technological advancement in this dynamic city. As Guangzhou continues to evolve as a center for aerospace innovation, the contributions of Aerospace Engineers will be indispensable to its success.</w:t>
      </w:r>
    </w:p>
    <w:bookmarkEnd w:id="27"/>
    <w:bookmarkStart w:id="28" w:name="references"/>
    <w:p>
      <w:pPr>
        <w:pStyle w:val="Heading2"/>
      </w:pPr>
      <w:r>
        <w:t xml:space="preserve">References</w:t>
      </w:r>
    </w:p>
    <w:p>
      <w:pPr>
        <w:pStyle w:val="FirstParagraph"/>
      </w:pPr>
      <w:r>
        <w:t xml:space="preserve">This thesis draws on data from the following sources:</w:t>
      </w:r>
    </w:p>
    <w:p>
      <w:pPr>
        <w:numPr>
          <w:ilvl w:val="0"/>
          <w:numId w:val="1003"/>
        </w:numPr>
        <w:pStyle w:val="Compact"/>
      </w:pPr>
      <w:r>
        <w:t xml:space="preserve">China National Space Administration (CNSA) reports.</w:t>
      </w:r>
    </w:p>
    <w:p>
      <w:pPr>
        <w:numPr>
          <w:ilvl w:val="0"/>
          <w:numId w:val="1003"/>
        </w:numPr>
        <w:pStyle w:val="Compact"/>
      </w:pPr>
      <w:r>
        <w:t xml:space="preserve">"Made in China 2025" policy documents.</w:t>
      </w:r>
    </w:p>
    <w:p>
      <w:pPr>
        <w:numPr>
          <w:ilvl w:val="0"/>
          <w:numId w:val="1003"/>
        </w:numPr>
        <w:pStyle w:val="Compact"/>
      </w:pPr>
      <w:r>
        <w:t xml:space="preserve">Case studies from South China University of Technology and Guangzhou Institute of Technology.</w:t>
      </w:r>
    </w:p>
    <w:p>
      <w:pPr>
        <w:numPr>
          <w:ilvl w:val="0"/>
          <w:numId w:val="1003"/>
        </w:numPr>
        <w:pStyle w:val="Compact"/>
      </w:pPr>
      <w:r>
        <w:t xml:space="preserve">Industry white papers on UAV development and satellite technology in Guangdong Province.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Engineers in China Guangzhou</dc:title>
  <dc:creator/>
  <dc:language>en</dc:language>
  <cp:keywords/>
  <dcterms:created xsi:type="dcterms:W3CDTF">2026-07-23T02:22:41Z</dcterms:created>
  <dcterms:modified xsi:type="dcterms:W3CDTF">2026-07-23T02:22:41Z</dcterms:modified>
</cp:coreProperties>
</file>

<file path=docProps/custom.xml><?xml version="1.0" encoding="utf-8"?>
<Properties xmlns="http://schemas.openxmlformats.org/officeDocument/2006/custom-properties" xmlns:vt="http://schemas.openxmlformats.org/officeDocument/2006/docPropsVTypes"/>
</file>