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ef10227fb46b0847a5fcfd996d3996994be7aa3"/>
    <w:p>
      <w:pPr>
        <w:pStyle w:val="Heading1"/>
      </w:pPr>
      <w:r>
        <w:t xml:space="preserve">Undergraduate Thesis on the Role of an Aerospace Engineer in India's Technological Development with a Focus on Mumbai</w:t>
      </w:r>
    </w:p>
    <w:bookmarkStart w:id="20" w:name="abstract"/>
    <w:p>
      <w:pPr>
        <w:pStyle w:val="Heading2"/>
      </w:pPr>
      <w:r>
        <w:t xml:space="preserve">Abstract</w:t>
      </w:r>
    </w:p>
    <w:p>
      <w:pPr>
        <w:pStyle w:val="FirstParagraph"/>
      </w:pPr>
      <w:r>
        <w:t xml:space="preserve">This Undergraduate Thesis explores the evolving role of an Aerospace Engineer in India, with a specific focus on Mumbai. As one of the country's leading cities for technological innovation and infrastructure development, Mumbai presents unique opportunities and challenges for aerospace engineering. The study examines how academic programs in aerospace engineering at institutions like IIT Bombay and other local universities prepare students to meet the demands of the sector. It also evaluates case studies of aerospace projects in Mumbai, such as drone technology integration, satellite communication systems, and aviation maintenance industries. By analyzing these aspects, this thesis aims to highlight the significance of Mumbai as a hub for aerospace engineering education and innovation in India.</w:t>
      </w:r>
    </w:p>
    <w:bookmarkEnd w:id="20"/>
    <w:bookmarkStart w:id="21" w:name="introduction"/>
    <w:p>
      <w:pPr>
        <w:pStyle w:val="Heading2"/>
      </w:pPr>
      <w:r>
        <w:t xml:space="preserve">Introduction</w:t>
      </w:r>
    </w:p>
    <w:p>
      <w:pPr>
        <w:pStyle w:val="FirstParagraph"/>
      </w:pPr>
      <w:r>
        <w:t xml:space="preserve">Mumbai, as the financial and industrial capital of India, has long been a center for technological advancement. In recent years, it has emerged as a critical player in the aerospace sector due to its proximity to major aviation hubs like Chhatrapati Shivaji Maharaj International Airport and the presence of research institutions. The Indian government's initiatives such as "Make in India" and "National Civil Aviation Policy" have further accelerated the growth of aerospace engineering in Mumbai. This thesis investigates how an Aerospace Engineer contributes to this ecosystem, leveraging both academic training and local industry demands.</w:t>
      </w:r>
    </w:p>
    <w:p>
      <w:pPr>
        <w:pStyle w:val="BodyText"/>
      </w:pPr>
      <w:r>
        <w:t xml:space="preserve">The study is particularly relevant for undergraduate students pursuing aerospace engineering, as it provides insights into career pathways, research opportunities, and the practical applications of theoretical knowledge. The focus on Mumbai ensures that the thesis remains grounded in the realities of India's aerospace landscape while addressing regional challenges such as urbanization and environmental sustainability.</w:t>
      </w:r>
    </w:p>
    <w:bookmarkEnd w:id="21"/>
    <w:bookmarkStart w:id="22" w:name="methodology"/>
    <w:p>
      <w:pPr>
        <w:pStyle w:val="Heading2"/>
      </w:pPr>
      <w:r>
        <w:t xml:space="preserve">Methodology</w:t>
      </w:r>
    </w:p>
    <w:p>
      <w:pPr>
        <w:pStyle w:val="FirstParagraph"/>
      </w:pPr>
      <w:r>
        <w:t xml:space="preserve">The research methodology for this Undergraduate Thesis combines qualitative and quantitative approaches. It includes:</w:t>
      </w:r>
    </w:p>
    <w:p>
      <w:pPr>
        <w:numPr>
          <w:ilvl w:val="0"/>
          <w:numId w:val="1001"/>
        </w:numPr>
        <w:pStyle w:val="Compact"/>
      </w:pPr>
      <w:r>
        <w:rPr>
          <w:bCs/>
          <w:b/>
        </w:rPr>
        <w:t xml:space="preserve">Literature Review:</w:t>
      </w:r>
      <w:r>
        <w:t xml:space="preserve"> </w:t>
      </w:r>
      <w:r>
        <w:t xml:space="preserve">Analysis of academic papers, government reports, and industry publications on aerospace engineering in India, with an emphasis on Mumbai-specific projects.</w:t>
      </w:r>
    </w:p>
    <w:p>
      <w:pPr>
        <w:numPr>
          <w:ilvl w:val="0"/>
          <w:numId w:val="1001"/>
        </w:numPr>
        <w:pStyle w:val="Compact"/>
      </w:pPr>
      <w:r>
        <w:rPr>
          <w:bCs/>
          <w:b/>
        </w:rPr>
        <w:t xml:space="preserve">Case Studies:</w:t>
      </w:r>
      <w:r>
        <w:t xml:space="preserve"> </w:t>
      </w:r>
      <w:r>
        <w:t xml:space="preserve">Examination of three case studies—(1) the development of unmanned aerial vehicles (UAVs) by startups in Mumbai's IT/ITES sector, (2) the role of IIT Bombay in aerospace research collaborations with ISRO, and (3) challenges faced by aviation maintenance companies in Mumbai due to urban congestion.</w:t>
      </w:r>
    </w:p>
    <w:p>
      <w:pPr>
        <w:numPr>
          <w:ilvl w:val="0"/>
          <w:numId w:val="1001"/>
        </w:numPr>
        <w:pStyle w:val="Compact"/>
      </w:pPr>
      <w:r>
        <w:rPr>
          <w:bCs/>
          <w:b/>
        </w:rPr>
        <w:t xml:space="preserve">Interviews:</w:t>
      </w:r>
      <w:r>
        <w:t xml:space="preserve"> </w:t>
      </w:r>
      <w:r>
        <w:t xml:space="preserve">Semi-structured interviews with three practicing Aerospace Engineers based in Mumbai, focusing on their educational backgrounds, career trajectories, and observations about the industry.</w:t>
      </w:r>
    </w:p>
    <w:p>
      <w:pPr>
        <w:numPr>
          <w:ilvl w:val="0"/>
          <w:numId w:val="1001"/>
        </w:numPr>
        <w:pStyle w:val="Compact"/>
      </w:pPr>
      <w:r>
        <w:rPr>
          <w:bCs/>
          <w:b/>
        </w:rPr>
        <w:t xml:space="preserve">Data Analysis:</w:t>
      </w:r>
      <w:r>
        <w:t xml:space="preserve"> </w:t>
      </w:r>
      <w:r>
        <w:t xml:space="preserve">Compilation of data on aerospace-related employment rates in Mumbai compared to other Indian cities like Bangalore and Hyderabad.</w:t>
      </w:r>
    </w:p>
    <w:p>
      <w:pPr>
        <w:pStyle w:val="FirstParagraph"/>
      </w:pPr>
      <w:r>
        <w:t xml:space="preserve">This mixed-methods approach ensures a comprehensive understanding of how an Aerospace Engineer navigates the opportunities and constraints unique to Mumbai.</w:t>
      </w:r>
    </w:p>
    <w:bookmarkEnd w:id="22"/>
    <w:bookmarkStart w:id="26" w:name="findings"/>
    <w:p>
      <w:pPr>
        <w:pStyle w:val="Heading2"/>
      </w:pPr>
      <w:r>
        <w:t xml:space="preserve">Findings</w:t>
      </w:r>
    </w:p>
    <w:bookmarkStart w:id="23" w:name="academic-industry-synergy-in-mumbai"/>
    <w:p>
      <w:pPr>
        <w:pStyle w:val="Heading3"/>
      </w:pPr>
      <w:r>
        <w:t xml:space="preserve">1. Academic-Industry Synergy in Mumbai</w:t>
      </w:r>
    </w:p>
    <w:p>
      <w:pPr>
        <w:pStyle w:val="FirstParagraph"/>
      </w:pPr>
      <w:r>
        <w:t xml:space="preserve">Mumbai's aerospace engineering graduates benefit from a strong academic-industry link. For instance, IIT Bombay's Department of Aerospace Engineering collaborates with local firms like Tata Advanced Systems Limited (TASL) and Honeywell to develop cutting-edge technologies. These partnerships allow students to gain hands-on experience through internships, research projects, and industry-sponsored thesis work.</w:t>
      </w:r>
    </w:p>
    <w:bookmarkEnd w:id="23"/>
    <w:bookmarkStart w:id="24" w:name="X70fa589e614410ffa9012580626e429705579ec"/>
    <w:p>
      <w:pPr>
        <w:pStyle w:val="Heading3"/>
      </w:pPr>
      <w:r>
        <w:t xml:space="preserve">2. Emerging Trends in Urban Aerospace Innovation</w:t>
      </w:r>
    </w:p>
    <w:p>
      <w:pPr>
        <w:pStyle w:val="FirstParagraph"/>
      </w:pPr>
      <w:r>
        <w:t xml:space="preserve">Mumbai's urban environment has spurred innovations such as drone-based delivery systems for e-commerce companies and AI-powered air traffic management solutions. Startups like SkyRoot Aerospace and others have also leveraged Mumbai's startup ecosystem to commercialize aerospace technologies, reflecting the city's growing importance in India's innovation map.</w:t>
      </w:r>
    </w:p>
    <w:bookmarkEnd w:id="24"/>
    <w:bookmarkStart w:id="25" w:name="X7c3bd6a7d71584f098ae2194d0df5d633aa0f86"/>
    <w:p>
      <w:pPr>
        <w:pStyle w:val="Heading3"/>
      </w:pPr>
      <w:r>
        <w:t xml:space="preserve">3. Challenges Faced by Aerospace Engineers in Mumbai</w:t>
      </w:r>
    </w:p>
    <w:p>
      <w:pPr>
        <w:pStyle w:val="FirstParagraph"/>
      </w:pPr>
      <w:r>
        <w:t xml:space="preserve">The thesis identifies several challenges, including:</w:t>
      </w:r>
    </w:p>
    <w:p>
      <w:pPr>
        <w:numPr>
          <w:ilvl w:val="0"/>
          <w:numId w:val="1002"/>
        </w:numPr>
        <w:pStyle w:val="Compact"/>
      </w:pPr>
      <w:r>
        <w:rPr>
          <w:bCs/>
          <w:b/>
        </w:rPr>
        <w:t xml:space="preserve">Urban Constraints:</w:t>
      </w:r>
      <w:r>
        <w:t xml:space="preserve"> </w:t>
      </w:r>
      <w:r>
        <w:t xml:space="preserve">Limited space for aerospace testing facilities and high operational costs due to land scarcity.</w:t>
      </w:r>
    </w:p>
    <w:p>
      <w:pPr>
        <w:numPr>
          <w:ilvl w:val="0"/>
          <w:numId w:val="1002"/>
        </w:numPr>
        <w:pStyle w:val="Compact"/>
      </w:pPr>
      <w:r>
        <w:rPr>
          <w:bCs/>
          <w:b/>
        </w:rPr>
        <w:t xml:space="preserve">Environmental Regulations:</w:t>
      </w:r>
      <w:r>
        <w:t xml:space="preserve"> </w:t>
      </w:r>
      <w:r>
        <w:t xml:space="preserve">Stricter emissions standards for aviation and aerospace industries in Mumbai's densely populated zones.</w:t>
      </w:r>
    </w:p>
    <w:p>
      <w:pPr>
        <w:numPr>
          <w:ilvl w:val="0"/>
          <w:numId w:val="1002"/>
        </w:numPr>
        <w:pStyle w:val="Compact"/>
      </w:pPr>
      <w:r>
        <w:rPr>
          <w:bCs/>
          <w:b/>
        </w:rPr>
        <w:t xml:space="preserve">Talent Drain:</w:t>
      </w:r>
    </w:p>
    <w:bookmarkEnd w:id="25"/>
    <w:bookmarkEnd w:id="26"/>
    <w:bookmarkStart w:id="27" w:name="conclusion"/>
    <w:p>
      <w:pPr>
        <w:pStyle w:val="Heading2"/>
      </w:pPr>
      <w:r>
        <w:t xml:space="preserve">Conclusion</w:t>
      </w:r>
    </w:p>
    <w:p>
      <w:pPr>
        <w:pStyle w:val="FirstParagraph"/>
      </w:pPr>
      <w:r>
        <w:t xml:space="preserve">This Undergraduate Thesis underscores the critical role of an Aerospace Engineer in shaping India's aerospace future, with Mumbai serving as a pivotal urban node. The city's unique blend of academic rigor, industry engagement, and innovative spirit positions it as a key player in the national aerospace landscape. However, addressing challenges such as infrastructure limitations and environmental concerns will require sustained collaboration between academia, policymakers, and the private sector.</w:t>
      </w:r>
    </w:p>
    <w:p>
      <w:pPr>
        <w:pStyle w:val="BodyText"/>
      </w:pPr>
      <w:r>
        <w:t xml:space="preserve">For students pursuing aerospace engineering in Mumbai or other Indian cities, this thesis serves as a roadmap for understanding both the opportunities and responsibilities of their profession. By aligning academic training with regional needs—such as sustainable urban aviation solutions—the next generation of Aerospace Engineers can drive India's progress toward becoming a global aerospace leader.</w:t>
      </w:r>
    </w:p>
    <w:bookmarkEnd w:id="27"/>
    <w:bookmarkStart w:id="28" w:name="references"/>
    <w:p>
      <w:pPr>
        <w:pStyle w:val="Heading2"/>
      </w:pPr>
      <w:r>
        <w:t xml:space="preserve">References</w:t>
      </w:r>
    </w:p>
    <w:p>
      <w:pPr>
        <w:numPr>
          <w:ilvl w:val="0"/>
          <w:numId w:val="1003"/>
        </w:numPr>
        <w:pStyle w:val="Compact"/>
      </w:pPr>
      <w:r>
        <w:t xml:space="preserve">Indian Space Research Organisation (ISRO). (2023). *Annual Report on Aerospace Innovations in India.*</w:t>
      </w:r>
    </w:p>
    <w:p>
      <w:pPr>
        <w:numPr>
          <w:ilvl w:val="0"/>
          <w:numId w:val="1003"/>
        </w:numPr>
        <w:pStyle w:val="Compact"/>
      </w:pPr>
      <w:r>
        <w:t xml:space="preserve">IIT Bombay. (2023). *Department of Aerospace Engineering Brochure.*</w:t>
      </w:r>
    </w:p>
    <w:p>
      <w:pPr>
        <w:numPr>
          <w:ilvl w:val="0"/>
          <w:numId w:val="1003"/>
        </w:numPr>
        <w:pStyle w:val="Compact"/>
      </w:pPr>
      <w:r>
        <w:t xml:space="preserve">Mumbai Chamber of Commerce and Industry. (2024). *Report on Urban Aviation Challenges in Mumbai.*</w:t>
      </w:r>
    </w:p>
    <w:p>
      <w:pPr>
        <w:numPr>
          <w:ilvl w:val="0"/>
          <w:numId w:val="1003"/>
        </w:numPr>
        <w:pStyle w:val="Compact"/>
      </w:pPr>
      <w:r>
        <w:t xml:space="preserve">Gupta, R. (2023). "Aerospace Engineering in India: Trends and Opportunities." *Journal of Indian Engineering Education*, 15(3), 45-67.</w:t>
      </w:r>
    </w:p>
    <w:bookmarkEnd w:id="28"/>
    <w:p>
      <w:pPr>
        <w:pStyle w:val="FirstParagraph"/>
      </w:pPr>
      <w:r>
        <w:t xml:space="preserve">© 2024 Undergraduate Thesis on Aerospace Engineer in India Mumbai.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India Mumbai</dc:title>
  <dc:creator/>
  <dc:language>en</dc:language>
  <cp:keywords/>
  <dcterms:created xsi:type="dcterms:W3CDTF">2026-07-20T21:52:54Z</dcterms:created>
  <dcterms:modified xsi:type="dcterms:W3CDTF">2026-07-20T21:52:54Z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