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c5def6992c1aabc970bfe6b06f4fd078ab9961d"/>
    <w:p>
      <w:pPr>
        <w:pStyle w:val="Heading1"/>
      </w:pPr>
      <w:r>
        <w:t xml:space="preserve">Undergraduate Thesis: The Role of an Aerospace Engineer in Japan Osaka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Osaka, Japan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an Aerospace Engineer in the context of Japan's aerospace industry, with a specific focus on Osaka. As a major industrial and technological hub in Japan, Osaka offers unique opportunities for aspiring aerospace engineers to engage with cutting-edge research, collaborative innovation, and global challenges. This document examines how the skills and responsibilities of an Aerospace Engineer align with the demands of Japan’s aerospace sector while emphasizing the strategic importance of Osaka as a center for engineering education and industry development. Through case studies, literature review, and analysis of local initiatives, this thesis aims to highlight the critical contributions that Aerospace Engineers can make in advancing both national and international aerospace goals.</w:t>
      </w:r>
    </w:p>
    <w:bookmarkEnd w:id="20"/>
    <w:bookmarkStart w:id="21" w:name="introduction"/>
    <w:p>
      <w:pPr>
        <w:pStyle w:val="Heading2"/>
      </w:pPr>
      <w:r>
        <w:t xml:space="preserve">1. Introduction</w:t>
      </w:r>
    </w:p>
    <w:p>
      <w:pPr>
        <w:pStyle w:val="FirstParagraph"/>
      </w:pPr>
      <w:r>
        <w:t xml:space="preserve">The field of aerospace engineering has long been a cornerstone of technological advancement, driving innovations in aviation, space exploration, and defense systems. In Japan, where precision manufacturing and advanced research are deeply embedded in the national identity, the role of an Aerospace Engineer takes on added significance. Osaka, as one of Japan’s largest cities and a historic center for innovation since the Meiji era (1868–1912), has emerged as a key player in this domain. This thesis investigates how the academic and industrial ecosystems in Osaka shape the career trajectories of aerospace engineers, emphasizing the interplay between education, research, and practical application.</w:t>
      </w:r>
    </w:p>
    <w:bookmarkEnd w:id="21"/>
    <w:bookmarkStart w:id="22" w:name="X156f6b69e5b0d985fa9aa40b821eb602009a55d"/>
    <w:p>
      <w:pPr>
        <w:pStyle w:val="Heading2"/>
      </w:pPr>
      <w:r>
        <w:t xml:space="preserve">2. The Aerospace Engineer: A Global Profession with Local Relevance</w:t>
      </w:r>
    </w:p>
    <w:p>
      <w:pPr>
        <w:pStyle w:val="FirstParagraph"/>
      </w:pPr>
      <w:r>
        <w:t xml:space="preserve">An Aerospace Engineer is tasked with designing, testing, and maintaining aircraft, spacecraft, satellites, and related systems. This profession requires a blend of theoretical knowledge in aerodynamics, propulsion systems, materials science, and computational modeling. However, the specific challenges faced by an Aerospace Engineer in Japan Osaka are distinct due to the region’s unique economic landscape and cultural context.</w:t>
      </w:r>
    </w:p>
    <w:p>
      <w:pPr>
        <w:pStyle w:val="BodyText"/>
      </w:pPr>
      <w:r>
        <w:t xml:space="preserve">In Osaka, aerospace engineers often work within multidisciplinary teams at companies like Mitsubishi Heavy Industries (MHI) or Panasonic Aviation Systems Division, which have facilities in the Kansai region. Additionally, research institutions such as Osaka University’s Department of Aerospace Engineering contribute to breakthroughs in supersonic flight technology and sustainable aviation fuels. These collaborations highlight how an Aerospace Engineer in Osaka must navigate both global trends and local priorities.</w:t>
      </w:r>
    </w:p>
    <w:bookmarkEnd w:id="22"/>
    <w:bookmarkStart w:id="23" w:name="Xfb7c45b2b8a7cf90ad12338af40da1a1e8cec30"/>
    <w:p>
      <w:pPr>
        <w:pStyle w:val="Heading2"/>
      </w:pPr>
      <w:r>
        <w:t xml:space="preserve">3. Japan Osaka: A Strategic Hub for Aerospace Innovation</w:t>
      </w:r>
    </w:p>
    <w:p>
      <w:pPr>
        <w:pStyle w:val="FirstParagraph"/>
      </w:pPr>
      <w:r>
        <w:t xml:space="preserve">Osaka’s strategic location near the Kansai International Airport and its proximity to other industrial centers like Kobe and Kyoto make it a logistical hub for aerospace manufacturing. Furthermore, the city is home to the Japan Aerospace Exploration Agency (JAXA)’s affiliated research facilities, which focus on satellite development and space exploration. This infrastructure positions Osaka as an ideal location for an Aerospace Engineer seeking exposure to both commercial and governmental projects.</w:t>
      </w:r>
    </w:p>
    <w:p>
      <w:pPr>
        <w:pStyle w:val="BodyText"/>
      </w:pPr>
      <w:r>
        <w:t xml:space="preserve">Local initiatives such as the "Osaka Innovation Challenge" also encourage aerospace startups to leverage the region’s resources. For instance, companies specializing in unmanned aerial vehicles (UAVs) and drone technology have flourished in Osaka due to its supportive regulatory environment and access to skilled labor. These factors underscore how an Aerospace Engineer in Japan Osaka can contribute to emerging technologies while aligning with national goals like Japan’s 2050 carbon neutrality targets.</w:t>
      </w:r>
    </w:p>
    <w:bookmarkEnd w:id="23"/>
    <w:bookmarkStart w:id="24" w:name="X946c54d6fec938ec87098d1318c4fdebd6235ad"/>
    <w:p>
      <w:pPr>
        <w:pStyle w:val="Heading2"/>
      </w:pPr>
      <w:r>
        <w:t xml:space="preserve">4. Educational Pathways for Aerospace Engineers in Osaka</w:t>
      </w:r>
    </w:p>
    <w:p>
      <w:pPr>
        <w:pStyle w:val="FirstParagraph"/>
      </w:pPr>
      <w:r>
        <w:t xml:space="preserve">Becoming an Aerospace Engineer in Japan requires a rigorous academic foundation, typically obtained through a four-year undergraduate program at universities such as Osaka University or Kyoto University. These institutions emphasize both theoretical coursework and hands-on projects, such as wind tunnel experiments or simulations of hypersonic flight. Graduates often pursue internships with local aerospace firms to gain practical experience before entering the workforce.</w:t>
      </w:r>
    </w:p>
    <w:p>
      <w:pPr>
        <w:pStyle w:val="BodyText"/>
      </w:pPr>
      <w:r>
        <w:t xml:space="preserve">The Japanese education system also emphasizes ethical responsibility and sustainability—a critical aspect for Aerospace Engineers working in Osaka. For example, courses on environmental impact assessments are increasingly integrated into curricula, reflecting Japan’s commitment to reducing carbon emissions in the aviation sector.</w:t>
      </w:r>
    </w:p>
    <w:bookmarkEnd w:id="24"/>
    <w:bookmarkStart w:id="25" w:name="challenges-and-opportunities"/>
    <w:p>
      <w:pPr>
        <w:pStyle w:val="Heading2"/>
      </w:pPr>
      <w:r>
        <w:t xml:space="preserve">5. Challenges and Opportunities</w:t>
      </w:r>
    </w:p>
    <w:p>
      <w:pPr>
        <w:pStyle w:val="FirstParagraph"/>
      </w:pPr>
      <w:r>
        <w:t xml:space="preserve">Despite its strengths, Osaka faces challenges such as competition from Tokyo-based aerospace giants and a need for greater investment in advanced manufacturing technologies. However, these challenges present opportunities for innovation. For instance, the development of regional air mobility solutions (RAM) in Osaka could position the city as a leader in urban air transport systems.</w:t>
      </w:r>
    </w:p>
    <w:p>
      <w:pPr>
        <w:pStyle w:val="BodyText"/>
      </w:pPr>
      <w:r>
        <w:t xml:space="preserve">Moreover, international partnerships between Japanese universities and institutions like NASA or European Space Agency (ESA) provide aerospace engineers in Osaka with global exposure. Such collaborations are vital for addressing complex problems like space debris management or interplanetary exploration.</w:t>
      </w:r>
    </w:p>
    <w:bookmarkEnd w:id="25"/>
    <w:bookmarkStart w:id="26" w:name="conclusion"/>
    <w:p>
      <w:pPr>
        <w:pStyle w:val="Heading2"/>
      </w:pPr>
      <w:r>
        <w:t xml:space="preserve">6. Conclusion</w:t>
      </w:r>
    </w:p>
    <w:p>
      <w:pPr>
        <w:pStyle w:val="FirstParagraph"/>
      </w:pPr>
      <w:r>
        <w:t xml:space="preserve">In conclusion, the role of an Aerospace Engineer in Japan Osaka is both dynamic and essential to the nation’s technological progress. By leveraging Osaka’s unique industrial and academic resources, aerospace engineers can drive innovations that meet local needs while contributing to global advancements in aviation and space exploration. This Undergraduate Thesis has highlighted how education, industry collaboration, and regional priorities shape the career of an Aerospace Engineer in Osaka. As Japan continues to invest in its aerospace sector, the contributions of professionals trained in this field will be crucial to achieving both national and international goals.</w:t>
      </w:r>
    </w:p>
    <w:bookmarkEnd w:id="26"/>
    <w:bookmarkStart w:id="27" w:name="references"/>
    <w:p>
      <w:pPr>
        <w:pStyle w:val="Heading2"/>
      </w:pPr>
      <w:r>
        <w:t xml:space="preserve">References</w:t>
      </w:r>
    </w:p>
    <w:p>
      <w:pPr>
        <w:numPr>
          <w:ilvl w:val="0"/>
          <w:numId w:val="1001"/>
        </w:numPr>
        <w:pStyle w:val="Compact"/>
      </w:pPr>
      <w:r>
        <w:t xml:space="preserve">JAXA. (2023). "Osaka’s Role in Space Exploration." [Online Resource]</w:t>
      </w:r>
    </w:p>
    <w:p>
      <w:pPr>
        <w:numPr>
          <w:ilvl w:val="0"/>
          <w:numId w:val="1001"/>
        </w:numPr>
        <w:pStyle w:val="Compact"/>
      </w:pPr>
      <w:r>
        <w:t xml:space="preserve">Osaka University Department of Aerospace Engineering. (2023). "Curriculum Overview."</w:t>
      </w:r>
    </w:p>
    <w:p>
      <w:pPr>
        <w:numPr>
          <w:ilvl w:val="0"/>
          <w:numId w:val="1001"/>
        </w:numPr>
        <w:pStyle w:val="Compact"/>
      </w:pPr>
      <w:r>
        <w:t xml:space="preserve">Mitsubishi Heavy Industries. (2023). "Kansai Facilities and Aerospace Projects."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Japan Osaka</dc:title>
  <dc:creator/>
  <dc:language>en</dc:language>
  <cp:keywords/>
  <dcterms:created xsi:type="dcterms:W3CDTF">2026-07-22T08:47:42Z</dcterms:created>
  <dcterms:modified xsi:type="dcterms:W3CDTF">2026-07-22T08:47:42Z</dcterms:modified>
</cp:coreProperties>
</file>

<file path=docProps/custom.xml><?xml version="1.0" encoding="utf-8"?>
<Properties xmlns="http://schemas.openxmlformats.org/officeDocument/2006/custom-properties" xmlns:vt="http://schemas.openxmlformats.org/officeDocument/2006/docPropsVTypes"/>
</file>