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e6b5ccd5636a834fe5f837e5d42379e1b466751"/>
    <w:p>
      <w:pPr>
        <w:pStyle w:val="Heading1"/>
      </w:pPr>
      <w:r>
        <w:t xml:space="preserve">Undergraduate Thesis: The Role of Aerospace Engineering in Advancing Innovation and Sustainability in New Zealand Wellington</w:t>
      </w:r>
    </w:p>
    <w:p>
      <w:pPr>
        <w:pStyle w:val="FirstParagraph"/>
      </w:pPr>
      <w:r>
        <w:rPr>
          <w:bCs/>
          <w:b/>
        </w:rPr>
        <w:t xml:space="preserve">Aerospace Engineer</w:t>
      </w:r>
      <w:r>
        <w:t xml:space="preserve"> </w:t>
      </w:r>
      <w:r>
        <w:t xml:space="preserve">is a discipline that sits at the intersection of science, technology, and environmental stewardship. In the context of</w:t>
      </w:r>
      <w:r>
        <w:t xml:space="preserve"> </w:t>
      </w:r>
      <w:r>
        <w:rPr>
          <w:bCs/>
          <w:b/>
        </w:rPr>
        <w:t xml:space="preserve">New Zealand Wellington</w:t>
      </w:r>
      <w:r>
        <w:t xml:space="preserve">, where innovation thrives alongside a commitment to sustainability, the field presents unique opportunities for academic exploration and practical application. This thesis examines the challenges and prospects of aerospace engineering in Wellington, emphasizing its potential to contribute to regional development while addressing global priorities such as carbon neutrality and technological advancement.</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w:t>
      </w:r>
      <w:r>
        <w:t xml:space="preserve"> </w:t>
      </w:r>
      <w:r>
        <w:rPr>
          <w:bCs/>
          <w:b/>
        </w:rPr>
        <w:t xml:space="preserve">Aerospace Engineer</w:t>
      </w:r>
      <w:r>
        <w:t xml:space="preserve">s in New Zealand's capital city, Wellington. It evaluates the current state of aerospace research, industry partnerships, and educational initiatives within the region. By analyzing case studies and emerging trends, this document highlights how Wellington's unique geographic and cultural environment shapes aerospace engineering practices. The thesis concludes with recommendations for integrating sustainable practices into undergraduate curricula to prepare future engineers for the challenges of a rapidly changing industry.</w:t>
      </w:r>
    </w:p>
    <w:bookmarkEnd w:id="20"/>
    <w:bookmarkStart w:id="21" w:name="introduction"/>
    <w:p>
      <w:pPr>
        <w:pStyle w:val="Heading2"/>
      </w:pPr>
      <w:r>
        <w:t xml:space="preserve">Introduction</w:t>
      </w:r>
    </w:p>
    <w:p>
      <w:pPr>
        <w:pStyle w:val="FirstParagraph"/>
      </w:pPr>
      <w:r>
        <w:t xml:space="preserve">New Zealand Wellington, known for its vibrant academic community and strategic location in the Pacific, has emerged as a hub for innovation and interdisciplinary research. As the nation’s capital, it hosts institutions like Victoria University of Wellington and The University of Auckland (Wellington campus), which play pivotal roles in fostering aerospace engineering education. However, despite its academic strengths, Wellington's aerospace sector remains underrepresented compared to global counterparts. This thesis seeks to address this gap by examining how undergraduate students can contribute to advancing</w:t>
      </w:r>
      <w:r>
        <w:t xml:space="preserve"> </w:t>
      </w:r>
      <w:r>
        <w:rPr>
          <w:bCs/>
          <w:b/>
        </w:rPr>
        <w:t xml:space="preserve">Aerospace Engineer</w:t>
      </w:r>
      <w:r>
        <w:t xml:space="preserve"> </w:t>
      </w:r>
      <w:r>
        <w:t xml:space="preserve">ing practices while aligning with New Zealand’s environmental goals.</w:t>
      </w:r>
    </w:p>
    <w:bookmarkEnd w:id="21"/>
    <w:bookmarkStart w:id="22" w:name="X8ff8322c5f934fb12aec563980a12e7253b5a83"/>
    <w:p>
      <w:pPr>
        <w:pStyle w:val="Heading2"/>
      </w:pPr>
      <w:r>
        <w:t xml:space="preserve">Contextualizing Aerospace Engineering in New Zealand Wellington</w:t>
      </w:r>
    </w:p>
    <w:p>
      <w:pPr>
        <w:pStyle w:val="FirstParagraph"/>
      </w:pPr>
      <w:r>
        <w:rPr>
          <w:bCs/>
          <w:b/>
        </w:rPr>
        <w:t xml:space="preserve">New Zealand Wellington</w:t>
      </w:r>
      <w:r>
        <w:t xml:space="preserve"> </w:t>
      </w:r>
      <w:r>
        <w:t xml:space="preserve">offers a unique backdrop for aerospace engineering due to its natural environment, cultural values, and proximity to international trade routes. The region's commitment to sustainability—evident in policies like the</w:t>
      </w:r>
      <w:r>
        <w:t xml:space="preserve"> </w:t>
      </w:r>
      <w:r>
        <w:rPr>
          <w:iCs/>
          <w:i/>
        </w:rPr>
        <w:t xml:space="preserve">Zero Carbon Act</w:t>
      </w:r>
      <w:r>
        <w:t xml:space="preserve">—presents both challenges and opportunities for engineers. For instance, the development of electric vertical takeoff and landing (eVTOL) aircraft or sustainable aviation fuels (SAF) could align with Wellington’s environmental priorities while attracting investment from global aerospace firms.</w:t>
      </w:r>
    </w:p>
    <w:p>
      <w:pPr>
        <w:pStyle w:val="BodyText"/>
      </w:pPr>
      <w:r>
        <w:t xml:space="preserve">In this context, the</w:t>
      </w:r>
      <w:r>
        <w:t xml:space="preserve"> </w:t>
      </w:r>
      <w:r>
        <w:rPr>
          <w:bCs/>
          <w:b/>
        </w:rPr>
        <w:t xml:space="preserve">Aerospace Engineer</w:t>
      </w:r>
      <w:r>
        <w:t xml:space="preserve"> </w:t>
      </w:r>
      <w:r>
        <w:t xml:space="preserve">must balance technical innovation with ecological responsibility. Undergraduate students in Wellington have the chance to engage directly with these challenges through research projects, industry collaborations, and interdisciplinary studies. For example, partnerships between universities and organizations like Air New Zealand or local startups could provide hands-on experience in areas such as aerodynamics, materials science, or autonomous systems.</w:t>
      </w:r>
    </w:p>
    <w:bookmarkEnd w:id="22"/>
    <w:bookmarkStart w:id="23" w:name="X13058b68c0d6e0c1ed7aecc9a9d1375da3a013e"/>
    <w:p>
      <w:pPr>
        <w:pStyle w:val="Heading2"/>
      </w:pPr>
      <w:r>
        <w:t xml:space="preserve">Challenges and Opportunities for Aerospace Engineering in Wellington</w:t>
      </w:r>
    </w:p>
    <w:p>
      <w:pPr>
        <w:pStyle w:val="FirstParagraph"/>
      </w:pPr>
      <w:r>
        <w:t xml:space="preserve">Despite its potential, the aerospace sector in Wellington faces several challenges. Limited funding for specialized research, a shortage of industry-specific training programs, and competition from larger global cities (e.g., Sydney or Singapore) are critical issues. However, these challenges also highlight opportunities for growth. Undergraduate theses like this one can contribute to raising awareness and advocating for targeted investments in aerospace education.</w:t>
      </w:r>
    </w:p>
    <w:p>
      <w:pPr>
        <w:pStyle w:val="BodyText"/>
      </w:pPr>
      <w:r>
        <w:t xml:space="preserve">One opportunity lies in leveraging Wellington’s tourism industry. The city attracts millions of visitors annually, creating demand for sustainable transportation solutions such as drone-based logistics or eco-friendly aircraft maintenance practices. By integrating these real-world applications into undergraduate coursework, students can develop skills relevant to both local and global markets.</w:t>
      </w:r>
    </w:p>
    <w:bookmarkEnd w:id="23"/>
    <w:bookmarkStart w:id="24" w:name="case-studies-and-academic-contributions"/>
    <w:p>
      <w:pPr>
        <w:pStyle w:val="Heading2"/>
      </w:pPr>
      <w:r>
        <w:t xml:space="preserve">Case Studies and Academic Contributions</w:t>
      </w:r>
    </w:p>
    <w:p>
      <w:pPr>
        <w:pStyle w:val="FirstParagraph"/>
      </w:pPr>
      <w:r>
        <w:t xml:space="preserve">Several case studies illustrate the potential of</w:t>
      </w:r>
      <w:r>
        <w:t xml:space="preserve"> </w:t>
      </w:r>
      <w:r>
        <w:rPr>
          <w:bCs/>
          <w:b/>
        </w:rPr>
        <w:t xml:space="preserve">Aerospace Engineer</w:t>
      </w:r>
      <w:r>
        <w:t xml:space="preserve"> </w:t>
      </w:r>
      <w:r>
        <w:t xml:space="preserve">ing in Wellington. For instance, a 2023 research project at Victoria University focused on optimizing wind turbine designs for use in coastal regions—a skill transferable to aerospace engineering’s emphasis on aerodynamic efficiency. Similarly, collaborations between Wellington-based tech startups and academic institutions have led to advancements in lightweight materials for drones, which could revolutionize search-and-rescue operations in New Zealand’s rugged terrain.</w:t>
      </w:r>
    </w:p>
    <w:p>
      <w:pPr>
        <w:pStyle w:val="BodyText"/>
      </w:pPr>
      <w:r>
        <w:t xml:space="preserve">Undergraduate theses can further this work by addressing niche areas such as:</w:t>
      </w:r>
    </w:p>
    <w:p>
      <w:pPr>
        <w:numPr>
          <w:ilvl w:val="0"/>
          <w:numId w:val="1001"/>
        </w:numPr>
        <w:pStyle w:val="Compact"/>
      </w:pPr>
      <w:r>
        <w:t xml:space="preserve">The feasibility of using renewable energy sources to power small-scale aerospace systems.</w:t>
      </w:r>
    </w:p>
    <w:p>
      <w:pPr>
        <w:numPr>
          <w:ilvl w:val="0"/>
          <w:numId w:val="1001"/>
        </w:numPr>
        <w:pStyle w:val="Compact"/>
      </w:pPr>
      <w:r>
        <w:t xml:space="preserve">The impact of climate change on flight patterns and infrastructure in Wellington.</w:t>
      </w:r>
    </w:p>
    <w:p>
      <w:pPr>
        <w:numPr>
          <w:ilvl w:val="0"/>
          <w:numId w:val="1001"/>
        </w:numPr>
        <w:pStyle w:val="Compact"/>
      </w:pPr>
      <w:r>
        <w:t xml:space="preserve">Designing educational programs that align with New Zealand’s Te Tiriti o Waitangi principles, ensuring Māori perspectives are integrated into engineering practices.</w:t>
      </w:r>
    </w:p>
    <w:bookmarkEnd w:id="24"/>
    <w:bookmarkStart w:id="25" w:name="X15ca28ea5609efcd454aa8d254fee796b9b3557"/>
    <w:p>
      <w:pPr>
        <w:pStyle w:val="Heading2"/>
      </w:pPr>
      <w:r>
        <w:t xml:space="preserve">Recommendations for Undergraduate Curricula</w:t>
      </w:r>
    </w:p>
    <w:p>
      <w:pPr>
        <w:pStyle w:val="FirstParagraph"/>
      </w:pPr>
      <w:r>
        <w:t xml:space="preserve">To better prepare students for the aerospace industry in Wellington, this thesis recommends the following:</w:t>
      </w:r>
    </w:p>
    <w:p>
      <w:pPr>
        <w:numPr>
          <w:ilvl w:val="0"/>
          <w:numId w:val="1002"/>
        </w:numPr>
        <w:pStyle w:val="Compact"/>
      </w:pPr>
      <w:r>
        <w:t xml:space="preserve">Incorporate sustainability modules into aerospace engineering courses, emphasizing carbon footprint reduction and circular economy principles.</w:t>
      </w:r>
    </w:p>
    <w:p>
      <w:pPr>
        <w:numPr>
          <w:ilvl w:val="0"/>
          <w:numId w:val="1002"/>
        </w:numPr>
        <w:pStyle w:val="Compact"/>
      </w:pPr>
      <w:r>
        <w:t xml:space="preserve">Promote internships with local firms and government agencies working on aviation-related projects.</w:t>
      </w:r>
    </w:p>
    <w:p>
      <w:pPr>
        <w:numPr>
          <w:ilvl w:val="0"/>
          <w:numId w:val="1002"/>
        </w:numPr>
        <w:pStyle w:val="Compact"/>
      </w:pPr>
      <w:r>
        <w:t xml:space="preserve">Develop partnerships with Māori communities to ensure cultural competency in engineering solutions.</w:t>
      </w:r>
    </w:p>
    <w:p>
      <w:pPr>
        <w:pStyle w:val="FirstParagraph"/>
      </w:pPr>
      <w:r>
        <w:t xml:space="preserve">These steps would not only enhance the academic rigor of the</w:t>
      </w:r>
      <w:r>
        <w:t xml:space="preserve"> </w:t>
      </w:r>
      <w:r>
        <w:rPr>
          <w:bCs/>
          <w:b/>
        </w:rPr>
        <w:t xml:space="preserve">Undergraduate Thesis</w:t>
      </w:r>
      <w:r>
        <w:t xml:space="preserve"> </w:t>
      </w:r>
      <w:r>
        <w:t xml:space="preserve">but also position Wellington as a leader in sustainable aerospace innovation. By aligning educational programs with regional priorities, students can become pioneers in shaping the future of this field.</w:t>
      </w:r>
    </w:p>
    <w:bookmarkEnd w:id="25"/>
    <w:bookmarkStart w:id="26" w:name="conclusion"/>
    <w:p>
      <w:pPr>
        <w:pStyle w:val="Heading2"/>
      </w:pPr>
      <w:r>
        <w:t xml:space="preserve">Conclusion</w:t>
      </w:r>
    </w:p>
    <w:p>
      <w:pPr>
        <w:pStyle w:val="FirstParagraph"/>
      </w:pPr>
      <w:r>
        <w:t xml:space="preserve">The intersection of</w:t>
      </w:r>
      <w:r>
        <w:t xml:space="preserve"> </w:t>
      </w:r>
      <w:r>
        <w:rPr>
          <w:bCs/>
          <w:b/>
        </w:rPr>
        <w:t xml:space="preserve">Aerospace Engineer</w:t>
      </w:r>
      <w:r>
        <w:t xml:space="preserve"> </w:t>
      </w:r>
      <w:r>
        <w:t xml:space="preserve">ing,</w:t>
      </w:r>
      <w:r>
        <w:t xml:space="preserve"> </w:t>
      </w:r>
      <w:r>
        <w:rPr>
          <w:bCs/>
          <w:b/>
        </w:rPr>
        <w:t xml:space="preserve">New Zealand Wellington</w:t>
      </w:r>
      <w:r>
        <w:t xml:space="preserve">, and undergraduate education presents a dynamic landscape for research and innovation. This thesis underscores the importance of addressing regional challenges through academic inquiry while fostering partnerships that bridge the gap between theory and practice. As Wellington continues to evolve as a center for sustainability and technology, the role of future aerospace engineers—shaped by rigorous undergraduate training—will be critical in defining its trajectory.</w:t>
      </w:r>
    </w:p>
    <w:bookmarkEnd w:id="26"/>
    <w:bookmarkStart w:id="27" w:name="references"/>
    <w:p>
      <w:pPr>
        <w:pStyle w:val="Heading2"/>
      </w:pPr>
      <w:r>
        <w:t xml:space="preserve">References</w:t>
      </w:r>
    </w:p>
    <w:p>
      <w:pPr>
        <w:pStyle w:val="FirstParagraph"/>
      </w:pPr>
      <w:r>
        <w:rPr>
          <w:iCs/>
          <w:i/>
        </w:rPr>
        <w:t xml:space="preserve">Zero Carbon Act (New Zealand), 2019.</w:t>
      </w:r>
      <w:r>
        <w:br/>
      </w:r>
      <w:r>
        <w:rPr>
          <w:iCs/>
          <w:i/>
        </w:rPr>
        <w:t xml:space="preserve">Victoria University of Wellington: Aerospace Engineering Research Reports, 2023.</w:t>
      </w:r>
      <w:r>
        <w:br/>
      </w:r>
      <w:r>
        <w:rPr>
          <w:iCs/>
          <w:i/>
        </w:rPr>
        <w:t xml:space="preserve">Air New Zealand Sustainability Strategy,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New Zealand Wellington</dc:title>
  <dc:creator/>
  <dc:language>en</dc:language>
  <cp:keywords/>
  <dcterms:created xsi:type="dcterms:W3CDTF">2026-07-23T22:17:58Z</dcterms:created>
  <dcterms:modified xsi:type="dcterms:W3CDTF">2026-07-23T22:17:58Z</dcterms:modified>
</cp:coreProperties>
</file>

<file path=docProps/custom.xml><?xml version="1.0" encoding="utf-8"?>
<Properties xmlns="http://schemas.openxmlformats.org/officeDocument/2006/custom-properties" xmlns:vt="http://schemas.openxmlformats.org/officeDocument/2006/docPropsVTypes"/>
</file>