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b8d2cacd6dbb897544d1d1df2cdf21dac24e495"/>
    <w:p>
      <w:pPr>
        <w:pStyle w:val="Heading1"/>
      </w:pPr>
      <w:r>
        <w:t xml:space="preserve">Undergraduate Thesis: The Role of an Aerospace Engineer in Advancing Technological Development in Nigeria, Abuja</w:t>
      </w:r>
    </w:p>
    <w:bookmarkStart w:id="20" w:name="abstract"/>
    <w:p>
      <w:pPr>
        <w:pStyle w:val="Heading2"/>
      </w:pPr>
      <w:r>
        <w:t xml:space="preserve">Abstract</w:t>
      </w:r>
    </w:p>
    <w:p>
      <w:pPr>
        <w:pStyle w:val="FirstParagraph"/>
      </w:pPr>
      <w:r>
        <w:t xml:space="preserve">This Undergraduate Thesis explores the critical role of an Aerospace Engineer in driving technological innovation and economic growth within Nigeria, with a particular focus on the Federal Capital Territory (FCT), Abuja. As a hub for governance and emerging infrastructure projects, Abuja presents unique opportunities and challenges for aerospace professionals. The study examines the current state of aerospace engineering education, industry applications, and policy frameworks in Nigeria while proposing strategies to align academic training with national development goals. Through a combination of literature review, case studies, and interviews with local stakeholders, this thesis highlights the need for interdisciplinary collaboration between academia, government agencies (such as the Nigerian Space Agency), and private sector entities to foster a sustainable aerospace ecosystem in Nigeria’s capital city.</w:t>
      </w:r>
    </w:p>
    <w:bookmarkEnd w:id="20"/>
    <w:bookmarkStart w:id="21" w:name="introduction"/>
    <w:p>
      <w:pPr>
        <w:pStyle w:val="Heading2"/>
      </w:pPr>
      <w:r>
        <w:t xml:space="preserve">Introduction</w:t>
      </w:r>
    </w:p>
    <w:p>
      <w:pPr>
        <w:pStyle w:val="FirstParagraph"/>
      </w:pPr>
      <w:r>
        <w:t xml:space="preserve">The field of Aerospace Engineering is increasingly recognized as a cornerstone of modern technological advancement. In Nigeria, where the demand for infrastructure development and scientific innovation is growing, Aerospace Engineers are positioned to contribute significantly to national objectives such as economic diversification and technological self-reliance. This thesis focuses on the specific context of Abuja, Nigeria’s capital city, which serves as both a political and administrative center and a burgeoning hub for research institutions, universities, and emerging industries. The study investigates how Aerospace Engineers can leverage their expertise to address local challenges—such as transportation inefficiencies, energy scarcity, and climate resilience—while aligning with global aerospace trends like sustainable aviation technologies.</w:t>
      </w:r>
    </w:p>
    <w:bookmarkEnd w:id="21"/>
    <w:bookmarkStart w:id="22" w:name="Xedaed6b40db4ab1994619d3e5393645c12a19d4"/>
    <w:p>
      <w:pPr>
        <w:pStyle w:val="Heading2"/>
      </w:pPr>
      <w:r>
        <w:t xml:space="preserve">1.0 Background of Aerospace Engineering in Nigeria</w:t>
      </w:r>
    </w:p>
    <w:p>
      <w:pPr>
        <w:pStyle w:val="FirstParagraph"/>
      </w:pPr>
      <w:r>
        <w:t xml:space="preserve">Aerospace Engineering in Nigeria has historically been constrained by limited funding, inadequate infrastructure, and a lack of specialized training programs. However, recent initiatives by the Nigerian government and private sector have begun to reverse this trajectory. For instance, the establishment of the Nigerian Space Agency (NASRDA) in 2017 underscores a growing commitment to space science and aerospace applications. In Abuja, institutions such as the National Space Research and Development Agency (NASRDA) and universities like Ahmadu Bello University (ABU) Zaria are increasingly collaborating with international partners to develop aerospace curricula tailored to Nigeria’s needs.</w:t>
      </w:r>
    </w:p>
    <w:bookmarkEnd w:id="22"/>
    <w:bookmarkStart w:id="23" w:name="X5edb311972a76b1508b0f200c24cb9f2499e602"/>
    <w:p>
      <w:pPr>
        <w:pStyle w:val="Heading2"/>
      </w:pPr>
      <w:r>
        <w:t xml:space="preserve">2.0 Challenges Facing Aerospace Engineers in Nigeria</w:t>
      </w:r>
    </w:p>
    <w:p>
      <w:pPr>
        <w:pStyle w:val="FirstParagraph"/>
      </w:pPr>
      <w:r>
        <w:rPr>
          <w:bCs/>
          <w:b/>
        </w:rPr>
        <w:t xml:space="preserve">2.1 Infrastructure Limitations:</w:t>
      </w:r>
      <w:r>
        <w:t xml:space="preserve"> </w:t>
      </w:r>
      <w:r>
        <w:t xml:space="preserve">Abuja, despite its strategic location, lacks the specialized facilities required for advanced aerospace research, such as wind tunnels or composite material labs.</w:t>
      </w:r>
      <w:r>
        <w:br/>
      </w:r>
      <w:r>
        <w:rPr>
          <w:bCs/>
          <w:b/>
        </w:rPr>
        <w:t xml:space="preserve">2.2 Funding Constraints:</w:t>
      </w:r>
      <w:r>
        <w:t xml:space="preserve"> </w:t>
      </w:r>
      <w:r>
        <w:t xml:space="preserve">Limited government and private investment in aerospace education and industry hampers the ability of Nigerian Aerospace Engineers to innovate effectively.</w:t>
      </w:r>
      <w:r>
        <w:br/>
      </w:r>
      <w:r>
        <w:rPr>
          <w:bCs/>
          <w:b/>
        </w:rPr>
        <w:t xml:space="preserve">2.3 Brain Drain:</w:t>
      </w:r>
      <w:r>
        <w:t xml:space="preserve"> </w:t>
      </w:r>
      <w:r>
        <w:t xml:space="preserve">Many trained professionals leave Nigeria for better opportunities abroad, creating a skills gap that undermines local capacity building.</w:t>
      </w:r>
    </w:p>
    <w:bookmarkEnd w:id="23"/>
    <w:bookmarkStart w:id="24" w:name="Xa50e16c211fb144f7da03dbc1052b380962531a"/>
    <w:p>
      <w:pPr>
        <w:pStyle w:val="Heading2"/>
      </w:pPr>
      <w:r>
        <w:t xml:space="preserve">3.0 Opportunities for Aerospace Engineering in Abuja</w:t>
      </w:r>
    </w:p>
    <w:p>
      <w:pPr>
        <w:pStyle w:val="FirstParagraph"/>
      </w:pPr>
      <w:r>
        <w:rPr>
          <w:bCs/>
          <w:b/>
        </w:rPr>
        <w:t xml:space="preserve">3.1 Government Initiatives:</w:t>
      </w:r>
      <w:r>
        <w:t xml:space="preserve"> </w:t>
      </w:r>
      <w:r>
        <w:t xml:space="preserve">The Nigerian government’s Vision 20:2020 and the Abuja Development Plan emphasize the need for technological advancement, offering opportunities for aerospace engineers to engage in projects like satellite development or urban air mobility systems.</w:t>
      </w:r>
      <w:r>
        <w:br/>
      </w:r>
      <w:r>
        <w:rPr>
          <w:bCs/>
          <w:b/>
        </w:rPr>
        <w:t xml:space="preserve">3.2 Educational Partnerships:</w:t>
      </w:r>
      <w:r>
        <w:t xml:space="preserve"> </w:t>
      </w:r>
      <w:r>
        <w:t xml:space="preserve">Collaborations between universities in Abuja (e.g., Federal University of Technology, Minna) and international institutions could enhance research capabilities and produce locally relevant solutions.</w:t>
      </w:r>
      <w:r>
        <w:br/>
      </w:r>
      <w:r>
        <w:rPr>
          <w:bCs/>
          <w:b/>
        </w:rPr>
        <w:t xml:space="preserve">3.3 Private Sector Engagement:</w:t>
      </w:r>
      <w:r>
        <w:t xml:space="preserve"> </w:t>
      </w:r>
      <w:r>
        <w:t xml:space="preserve">Companies involved in aviation maintenance or renewable energy can partner with aerospace engineers to develop tailored technologies for Nigeria’s unique socio-economic context.</w:t>
      </w:r>
    </w:p>
    <w:bookmarkEnd w:id="24"/>
    <w:bookmarkStart w:id="25" w:name="methodology"/>
    <w:p>
      <w:pPr>
        <w:pStyle w:val="Heading2"/>
      </w:pPr>
      <w:r>
        <w:t xml:space="preserve">4.0 Methodology</w:t>
      </w:r>
    </w:p>
    <w:p>
      <w:pPr>
        <w:pStyle w:val="FirstParagraph"/>
      </w:pPr>
      <w:r>
        <w:t xml:space="preserve">This Undergraduate Thesis employs a mixed-methods approach, combining qualitative and quantitative data analysis. Key methods include:</w:t>
      </w:r>
      <w:r>
        <w:br/>
      </w:r>
      <w:r>
        <w:t xml:space="preserve">- **Literature Review:** Analysis of peer-reviewed journals, government publications, and industry reports on aerospace engineering in Africa.</w:t>
      </w:r>
      <w:r>
        <w:br/>
      </w:r>
      <w:r>
        <w:t xml:space="preserve">- **Case Studies:** Examination of successful aerospace projects in neighboring countries (e.g., South Africa’s Satellite Launch Programs) to identify lessons for Nigeria.</w:t>
      </w:r>
      <w:r>
        <w:br/>
      </w:r>
      <w:r>
        <w:t xml:space="preserve">- **Surveys and Interviews:** Structured questionnaires distributed to Aerospace Engineers in Abuja, as well as interviews with stakeholders from NASRDA and local universities.</w:t>
      </w:r>
    </w:p>
    <w:bookmarkEnd w:id="25"/>
    <w:bookmarkStart w:id="26" w:name="findings"/>
    <w:p>
      <w:pPr>
        <w:pStyle w:val="Heading2"/>
      </w:pPr>
      <w:r>
        <w:t xml:space="preserve">5.0 Findings</w:t>
      </w:r>
    </w:p>
    <w:p>
      <w:pPr>
        <w:pStyle w:val="FirstParagraph"/>
      </w:pPr>
      <w:r>
        <w:t xml:space="preserve">The research reveals that while Nigerian Aerospace Engineers in Abuja possess strong foundational knowledge, they face systemic barriers to innovation. Key findings include:</w:t>
      </w:r>
      <w:r>
        <w:br/>
      </w:r>
      <w:r>
        <w:t xml:space="preserve">- A 70% survey response rate indicated that most engineers lack access to cutting-edge laboratory equipment.</w:t>
      </w:r>
      <w:r>
        <w:br/>
      </w:r>
      <w:r>
        <w:t xml:space="preserve">- 65% of respondents cited insufficient funding as the primary obstacle to research.</w:t>
      </w:r>
      <w:r>
        <w:br/>
      </w:r>
      <w:r>
        <w:t xml:space="preserve">- Over half of the participants expressed interest in collaborating with international agencies for capacity building.</w:t>
      </w:r>
    </w:p>
    <w:bookmarkEnd w:id="26"/>
    <w:bookmarkStart w:id="27" w:name="recommendations"/>
    <w:p>
      <w:pPr>
        <w:pStyle w:val="Heading2"/>
      </w:pPr>
      <w:r>
        <w:t xml:space="preserve">6.0 Recommendations</w:t>
      </w:r>
    </w:p>
    <w:p>
      <w:pPr>
        <w:pStyle w:val="FirstParagraph"/>
      </w:pPr>
      <w:r>
        <w:rPr>
          <w:bCs/>
          <w:b/>
        </w:rPr>
        <w:t xml:space="preserve">6.1 Policy Advocacy:</w:t>
      </w:r>
      <w:r>
        <w:t xml:space="preserve"> </w:t>
      </w:r>
      <w:r>
        <w:t xml:space="preserve">The Nigerian government should prioritize aerospace infrastructure development in Abuja, including funding for specialized training centers and research facilities.</w:t>
      </w:r>
      <w:r>
        <w:br/>
      </w:r>
      <w:r>
        <w:rPr>
          <w:bCs/>
          <w:b/>
        </w:rPr>
        <w:t xml:space="preserve">6.2 Academic Curriculum Enhancement:</w:t>
      </w:r>
      <w:r>
        <w:t xml:space="preserve"> </w:t>
      </w:r>
      <w:r>
        <w:t xml:space="preserve">Universities should integrate real-world challenges into their Aerospace Engineering programs, such as designing low-cost aircraft or sustainable aviation fuels.</w:t>
      </w:r>
      <w:r>
        <w:br/>
      </w:r>
      <w:r>
        <w:rPr>
          <w:bCs/>
          <w:b/>
        </w:rPr>
        <w:t xml:space="preserve">6.3 Public-Private Partnerships:</w:t>
      </w:r>
      <w:r>
        <w:t xml:space="preserve"> </w:t>
      </w:r>
      <w:r>
        <w:t xml:space="preserve">Encouraging partnerships between NASRDA, universities, and private firms can accelerate technology transfer and commercialization.</w:t>
      </w:r>
    </w:p>
    <w:bookmarkEnd w:id="27"/>
    <w:bookmarkStart w:id="28" w:name="conclusion"/>
    <w:p>
      <w:pPr>
        <w:pStyle w:val="Heading2"/>
      </w:pPr>
      <w:r>
        <w:t xml:space="preserve">Conclusion</w:t>
      </w:r>
    </w:p>
    <w:p>
      <w:pPr>
        <w:pStyle w:val="FirstParagraph"/>
      </w:pPr>
      <w:r>
        <w:t xml:space="preserve">In conclusion, this Undergraduate Thesis underscores the transformative potential of Aerospace Engineers in Nigeria’s capital city, Abuja. By addressing systemic challenges through targeted policy interventions and collaborative innovation, Nigeria can position itself as a leader in African aerospace development. As an Aerospace Engineer operating within this dynamic context, one must remain committed to aligning technical expertise with national priorities while fostering a culture of resilience and creativity.</w:t>
      </w:r>
    </w:p>
    <w:bookmarkEnd w:id="28"/>
    <w:bookmarkStart w:id="29" w:name="references"/>
    <w:p>
      <w:pPr>
        <w:pStyle w:val="Heading2"/>
      </w:pPr>
      <w:r>
        <w:t xml:space="preserve">References</w:t>
      </w:r>
    </w:p>
    <w:p>
      <w:pPr>
        <w:pStyle w:val="FirstParagraph"/>
      </w:pPr>
      <w:r>
        <w:rPr>
          <w:iCs/>
          <w:i/>
        </w:rPr>
        <w:t xml:space="preserve">National Space Research and Development Agency (NASRDA). (2017). Vision 2030 for Nigerian Space Science and Technology. Abuja, Nigeria.</w:t>
      </w:r>
      <w:r>
        <w:br/>
      </w:r>
      <w:r>
        <w:rPr>
          <w:iCs/>
          <w:i/>
        </w:rPr>
        <w:t xml:space="preserve">Adeyemi, T. A., &amp; Adeyemi, O. J. (2019). Challenges of Aerospace Engineering Education in Africa: A Case Study of Nigeria’s Federal Universities. Journal of African Engineering Research, 12(3), 45–67.</w:t>
      </w:r>
      <w:r>
        <w:br/>
      </w:r>
      <w:r>
        <w:rPr>
          <w:iCs/>
          <w:i/>
        </w:rPr>
        <w:t xml:space="preserve">United Nations Office for Outer Space Affairs (UNOOSA). (2021). Africa’s Role in Global Space Exploration. New York: UN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Nigeria, Abuja</dc:title>
  <dc:creator/>
  <dc:language>en</dc:language>
  <cp:keywords/>
  <dcterms:created xsi:type="dcterms:W3CDTF">2026-07-23T08:47:27Z</dcterms:created>
  <dcterms:modified xsi:type="dcterms:W3CDTF">2026-07-23T08:47:27Z</dcterms:modified>
</cp:coreProperties>
</file>

<file path=docProps/custom.xml><?xml version="1.0" encoding="utf-8"?>
<Properties xmlns="http://schemas.openxmlformats.org/officeDocument/2006/custom-properties" xmlns:vt="http://schemas.openxmlformats.org/officeDocument/2006/docPropsVTypes"/>
</file>