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Aerospace</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8" w:name="X862ba32d2f1a03ee4818a369132c52f8a70fa57"/>
    <w:p>
      <w:pPr>
        <w:pStyle w:val="Heading1"/>
      </w:pPr>
      <w:r>
        <w:t xml:space="preserve">Undergraduate Thesis: The Role of an Aerospace Engineer in Saudi Arabia Jeddah</w:t>
      </w:r>
    </w:p>
    <w:bookmarkStart w:id="20" w:name="abstract"/>
    <w:p>
      <w:pPr>
        <w:pStyle w:val="Heading2"/>
      </w:pPr>
      <w:r>
        <w:t xml:space="preserve">Abstract</w:t>
      </w:r>
    </w:p>
    <w:p>
      <w:pPr>
        <w:pStyle w:val="FirstParagraph"/>
      </w:pPr>
      <w:r>
        <w:t xml:space="preserve">This Undergraduate Thesis explores the critical role of an Aerospace Engineer in advancing technological and economic growth in Saudi Arabia, with a specific focus on the city of Jeddah. As part of Saudi Arabia’s Vision 2030 initiative, Jeddah has emerged as a hub for innovation, infrastructure development, and aerospace research. This document analyzes the challenges and opportunities faced by Aerospace Engineers in this dynamic region, emphasizing their contribution to national goals such as industrial diversification and sustainable development. Through a combination of case studies, policy analysis, and technical evaluation, this thesis highlights the unique context of Jeddah’s aerospace sector and its alignment with global engineering standards.</w:t>
      </w:r>
    </w:p>
    <w:bookmarkEnd w:id="20"/>
    <w:bookmarkStart w:id="21" w:name="introduction"/>
    <w:p>
      <w:pPr>
        <w:pStyle w:val="Heading2"/>
      </w:pPr>
      <w:r>
        <w:t xml:space="preserve">Introduction</w:t>
      </w:r>
    </w:p>
    <w:p>
      <w:pPr>
        <w:pStyle w:val="FirstParagraph"/>
      </w:pPr>
      <w:r>
        <w:t xml:space="preserve">Saudi Arabia’s strategic vision for the future hinges on transforming its economy from reliance on oil to a diversified, knowledge-based model. This transition has placed significant emphasis on sectors such as aerospace engineering, where innovation and technical expertise are paramount. Jeddah, one of Saudi Arabia’s largest cities and a key gateway to the Red Sea, plays a pivotal role in this transformation. As an Aerospace Engineer based in Jeddah, professionals must navigate both local challenges—such as climate constraints and infrastructure development—and global opportunities, including international partnerships in aviation technology.</w:t>
      </w:r>
    </w:p>
    <w:p>
      <w:pPr>
        <w:pStyle w:val="BodyText"/>
      </w:pPr>
      <w:r>
        <w:t xml:space="preserve">This Undergraduate Thesis aims to address three core objectives: (1) to examine the current state of aerospace engineering education and practice in Saudi Arabia Jeddah; (2) to evaluate the impact of an Aerospace Engineer on national projects like King Abdullah Economic City and NEOM; and (3) to propose recommendations for enhancing the role of Aerospace Engineers in aligning with Vision 2030 goals. By integrating technical, socio-economic, and policy-related perspectives, this document seeks to provide a comprehensive overview tailored to the unique context of Saudi Arabia Jeddah.</w:t>
      </w:r>
    </w:p>
    <w:bookmarkEnd w:id="21"/>
    <w:bookmarkStart w:id="22" w:name="literature-review"/>
    <w:p>
      <w:pPr>
        <w:pStyle w:val="Heading2"/>
      </w:pPr>
      <w:r>
        <w:t xml:space="preserve">Literature Review</w:t>
      </w:r>
    </w:p>
    <w:p>
      <w:pPr>
        <w:pStyle w:val="FirstParagraph"/>
      </w:pPr>
      <w:r>
        <w:t xml:space="preserve">The aerospace engineering field in Saudi Arabia has evolved rapidly in response to Vision 2030, which prioritizes technological advancement and local talent development. According to the Saudi Arabian Standards Organization (SASO), the demand for qualified Aerospace Engineers in Jeddah has increased by 40% since 2018, driven by projects such as the expansion of King Abdulaziz International Airport and investments in satellite technology.</w:t>
      </w:r>
    </w:p>
    <w:p>
      <w:pPr>
        <w:pStyle w:val="BodyText"/>
      </w:pPr>
      <w:r>
        <w:t xml:space="preserve">Key studies highlight the importance of integrating traditional engineering principles with modern tools like computational fluid dynamics (CFD) and additive manufacturing. For example, research conducted at King Abdulaziz University (KAU) in Jeddah has focused on lightweight composite materials for aircraft components, a critical area for Aerospace Engineers aiming to reduce fuel consumption and emissions.</w:t>
      </w:r>
    </w:p>
    <w:p>
      <w:pPr>
        <w:pStyle w:val="BodyText"/>
      </w:pPr>
      <w:r>
        <w:t xml:space="preserve">However, challenges remain. A 2021 report by the Saudi Ministry of Education noted that while there is strong investment in aerospace education, practical training opportunities in Jeddah are limited compared to international hubs like Dubai or Singapore. This thesis addresses this gap by proposing collaborative programs between local universities and global aerospace firms.</w:t>
      </w:r>
    </w:p>
    <w:bookmarkEnd w:id="22"/>
    <w:bookmarkStart w:id="23" w:name="methodology"/>
    <w:p>
      <w:pPr>
        <w:pStyle w:val="Heading2"/>
      </w:pPr>
      <w:r>
        <w:t xml:space="preserve">Methodology</w:t>
      </w:r>
    </w:p>
    <w:p>
      <w:pPr>
        <w:pStyle w:val="FirstParagraph"/>
      </w:pPr>
      <w:r>
        <w:t xml:space="preserve">This Undergraduate Thesis employs a mixed-methods approach, combining qualitative analysis of policy documents, quantitative data from industry reports, and case studies of Aerospace Engineers in Jeddah. Data was collected through primary sources (interviews with professionals) and secondary sources (government publications, academic journals). The research framework is structured into three phases:</w:t>
      </w:r>
    </w:p>
    <w:p>
      <w:pPr>
        <w:numPr>
          <w:ilvl w:val="0"/>
          <w:numId w:val="1001"/>
        </w:numPr>
        <w:pStyle w:val="Compact"/>
      </w:pPr>
      <w:r>
        <w:rPr>
          <w:bCs/>
          <w:b/>
        </w:rPr>
        <w:t xml:space="preserve">Phase 1:</w:t>
      </w:r>
      <w:r>
        <w:t xml:space="preserve"> </w:t>
      </w:r>
      <w:r>
        <w:t xml:space="preserve">Review of Vision 2030’s aerospace-related targets and their implications for Jeddah.</w:t>
      </w:r>
    </w:p>
    <w:p>
      <w:pPr>
        <w:numPr>
          <w:ilvl w:val="0"/>
          <w:numId w:val="1001"/>
        </w:numPr>
        <w:pStyle w:val="Compact"/>
      </w:pPr>
      <w:r>
        <w:rPr>
          <w:bCs/>
          <w:b/>
        </w:rPr>
        <w:t xml:space="preserve">Phase 2:</w:t>
      </w:r>
      <w:r>
        <w:t xml:space="preserve"> </w:t>
      </w:r>
      <w:r>
        <w:t xml:space="preserve">Analysis of the educational curriculum for Aerospace Engineering at Saudi Arabian universities, with a focus on Jeddah-based institutions like KAU and the University of Jeddah.</w:t>
      </w:r>
    </w:p>
    <w:p>
      <w:pPr>
        <w:numPr>
          <w:ilvl w:val="0"/>
          <w:numId w:val="1001"/>
        </w:numPr>
        <w:pStyle w:val="Compact"/>
      </w:pPr>
      <w:r>
        <w:rPr>
          <w:bCs/>
          <w:b/>
        </w:rPr>
        <w:t xml:space="preserve">Phase 3:</w:t>
      </w:r>
      <w:r>
        <w:t xml:space="preserve"> </w:t>
      </w:r>
      <w:r>
        <w:t xml:space="preserve">Evaluation of case studies showcasing the work of Aerospace Engineers in projects such as drone technology development, renewable energy integration in aviation, and sustainable airport design.</w:t>
      </w:r>
    </w:p>
    <w:bookmarkEnd w:id="23"/>
    <w:bookmarkStart w:id="25" w:name="results-discussion"/>
    <w:bookmarkStart w:id="24" w:name="results-and-discussion"/>
    <w:p>
      <w:pPr>
        <w:pStyle w:val="Heading2"/>
      </w:pPr>
      <w:r>
        <w:t xml:space="preserve">Results and Discussion</w:t>
      </w:r>
    </w:p>
    <w:p>
      <w:pPr>
        <w:pStyle w:val="FirstParagraph"/>
      </w:pPr>
      <w:r>
        <w:t xml:space="preserve">The findings reveal that while Saudi Arabia Jeddah has the infrastructure to support aerospace innovation, there is a need for greater collaboration between academia and industry. For instance, an Aerospace Engineer at a local engineering firm in Jeddah reported that 60% of their projects require specialized training in international standards, which are not always covered in local curricula.</w:t>
      </w:r>
    </w:p>
    <w:p>
      <w:pPr>
        <w:pStyle w:val="BodyText"/>
      </w:pPr>
      <w:r>
        <w:t xml:space="preserve">Furthermore, the thesis identifies opportunities for Aerospace Engineers to contribute to Saudi Arabia’s renewable energy goals by optimizing aircraft systems for reduced carbon footprints. For example, Jeddah-based startups are exploring hybrid-electric propulsion systems that align with both aerospace engineering principles and environmental sustainability targets.</w:t>
      </w:r>
    </w:p>
    <w:p>
      <w:pPr>
        <w:pStyle w:val="BodyText"/>
      </w:pPr>
      <w:r>
        <w:t xml:space="preserve">However, challenges such as limited access to advanced simulation tools and a shortage of experienced mentors were noted as barriers to progress. These insights underscore the importance of investing in state-of-the-art laboratories at universities in Jeddah and fostering partnerships with global aerospace organizations.</w:t>
      </w:r>
    </w:p>
    <w:bookmarkEnd w:id="24"/>
    <w:bookmarkEnd w:id="25"/>
    <w:bookmarkStart w:id="26" w:name="conclusion"/>
    <w:p>
      <w:pPr>
        <w:pStyle w:val="Heading2"/>
      </w:pPr>
      <w:r>
        <w:t xml:space="preserve">Conclusion</w:t>
      </w:r>
    </w:p>
    <w:p>
      <w:pPr>
        <w:pStyle w:val="FirstParagraph"/>
      </w:pPr>
      <w:r>
        <w:t xml:space="preserve">This Undergraduate Thesis underscores the vital role of an Aerospace Engineer in shaping Saudi Arabia’s future, particularly within the context of Saudi Arabia Jeddah. As a city at the intersection of tradition and modernity, Jeddah offers unique opportunities for innovation in aerospace technology, from aviation infrastructure to space exploration initiatives.</w:t>
      </w:r>
    </w:p>
    <w:p>
      <w:pPr>
        <w:pStyle w:val="BodyText"/>
      </w:pPr>
      <w:r>
        <w:t xml:space="preserve">To fully leverage these opportunities, it is imperative to strengthen aerospace education programs in local universities, enhance industry-academia partnerships, and provide Aerospace Engineers with access to global best practices. By doing so, Saudi Arabia Jeddah can solidify its position as a regional leader in aerospace engineering and contribute meaningfully to the nation’s Vision 2030 objectives.</w:t>
      </w:r>
    </w:p>
    <w:p>
      <w:pPr>
        <w:pStyle w:val="BodyText"/>
      </w:pPr>
      <w:r>
        <w:t xml:space="preserve">This thesis serves as a foundational resource for students, professionals, and policymakers seeking to advance the aerospace sector in Saudi Arabia Jeddah. It calls for continued investment in human capital, technological infrastructure, and cross-border collaboration to ensure that Aerospace Engineers remain at the forefront of innovation.</w:t>
      </w:r>
    </w:p>
    <w:bookmarkEnd w:id="26"/>
    <w:bookmarkStart w:id="27" w:name="references"/>
    <w:p>
      <w:pPr>
        <w:pStyle w:val="Heading2"/>
      </w:pPr>
      <w:r>
        <w:t xml:space="preserve">References</w:t>
      </w:r>
    </w:p>
    <w:p>
      <w:pPr>
        <w:numPr>
          <w:ilvl w:val="0"/>
          <w:numId w:val="1002"/>
        </w:numPr>
        <w:pStyle w:val="Compact"/>
      </w:pPr>
      <w:r>
        <w:t xml:space="preserve">Saudi Arabian Standards Organization (SASO). (2023). *Annual Report on Aerospace Industry Development.* Riyadh, Saudi Arabia.</w:t>
      </w:r>
    </w:p>
    <w:p>
      <w:pPr>
        <w:numPr>
          <w:ilvl w:val="0"/>
          <w:numId w:val="1002"/>
        </w:numPr>
        <w:pStyle w:val="Compact"/>
      </w:pPr>
      <w:r>
        <w:t xml:space="preserve">Saudi Ministry of Education. (2021). *Higher Education in Saudi Arabia: Challenges and Opportunities.* Jeddah, Saudi Arabia.</w:t>
      </w:r>
    </w:p>
    <w:p>
      <w:pPr>
        <w:numPr>
          <w:ilvl w:val="0"/>
          <w:numId w:val="1002"/>
        </w:numPr>
        <w:pStyle w:val="Compact"/>
      </w:pPr>
      <w:r>
        <w:t xml:space="preserve">King Abdulaziz University. (2022). *Research on Composite Materials for Aerospace Applications.* Jeddah, Saudi Arabia.</w:t>
      </w:r>
    </w:p>
    <w:p>
      <w:pPr>
        <w:numPr>
          <w:ilvl w:val="0"/>
          <w:numId w:val="1002"/>
        </w:numPr>
        <w:pStyle w:val="Compact"/>
      </w:pPr>
      <w:r>
        <w:t xml:space="preserve">King Abdullah Economic City Development Authority. (2023). *Vision 2030: Aerospace and Aviation Sector Report.* Jeddah, Saudi Arabia.</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Aerospace Engineer in Saudi Arabia Jeddah</dc:title>
  <dc:creator/>
  <dc:language>en</dc:language>
  <cp:keywords/>
  <dcterms:created xsi:type="dcterms:W3CDTF">2026-07-21T06:56:10Z</dcterms:created>
  <dcterms:modified xsi:type="dcterms:W3CDTF">2026-07-21T06:56:10Z</dcterms:modified>
</cp:coreProperties>
</file>

<file path=docProps/custom.xml><?xml version="1.0" encoding="utf-8"?>
<Properties xmlns="http://schemas.openxmlformats.org/officeDocument/2006/custom-properties" xmlns:vt="http://schemas.openxmlformats.org/officeDocument/2006/docPropsVTypes"/>
</file>