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w:t>
      </w:r>
      <w:r>
        <w:t xml:space="preserve"> </w:t>
      </w:r>
      <w:r>
        <w:t xml:space="preserve">Singapore</w:t>
      </w:r>
      <w:r>
        <w:t xml:space="preserve"> </w:t>
      </w:r>
      <w:r>
        <w:t xml:space="preserve">Singapore</w:t>
      </w:r>
    </w:p>
    <w:bookmarkStart w:id="28" w:name="X46d7d94593f38aa1bc1695e7231bf5352f20e4b"/>
    <w:p>
      <w:pPr>
        <w:pStyle w:val="Heading1"/>
      </w:pPr>
      <w:r>
        <w:t xml:space="preserve">Undergraduate Thesis: The Role of Aerospace Engineering in Advancing Technological Innovation in Singapore, Singapore</w:t>
      </w:r>
    </w:p>
    <w:p>
      <w:pPr>
        <w:pStyle w:val="FirstParagraph"/>
      </w:pPr>
      <w:r>
        <w:rPr>
          <w:bCs/>
          <w:b/>
        </w:rPr>
        <w:t xml:space="preserve">Aerospace Engineer</w:t>
      </w:r>
      <w:r>
        <w:t xml:space="preserve">s play a pivotal role in shaping the future of global transportation and space exploration. This</w:t>
      </w:r>
      <w:r>
        <w:t xml:space="preserve"> </w:t>
      </w:r>
      <w:r>
        <w:rPr>
          <w:bCs/>
          <w:b/>
        </w:rPr>
        <w:t xml:space="preserve">Undergraduate Thesis</w:t>
      </w:r>
      <w:r>
        <w:t xml:space="preserve">, submitted to the Faculty of Engineering at [University Name], explores the unique contributions of aerospace engineering to Singapore’s development as a global technological hub. Given Singapore’s strategic location, robust infrastructure, and commitment to innovation, this document analyzes how aerospace engineering can drive economic growth and sustainability in</w:t>
      </w:r>
      <w:r>
        <w:t xml:space="preserve"> </w:t>
      </w:r>
      <w:r>
        <w:rPr>
          <w:bCs/>
          <w:b/>
        </w:rPr>
        <w:t xml:space="preserve">Singapore Singapore</w:t>
      </w:r>
      <w:r>
        <w:t xml:space="preserve">—a nation that has positioned itself at the forefront of advanced manufacturing and smart technologies.</w:t>
      </w:r>
    </w:p>
    <w:bookmarkStart w:id="20" w:name="introduction"/>
    <w:p>
      <w:pPr>
        <w:pStyle w:val="Heading2"/>
      </w:pPr>
      <w:r>
        <w:t xml:space="preserve">Introduction</w:t>
      </w:r>
    </w:p>
    <w:p>
      <w:pPr>
        <w:pStyle w:val="FirstParagraph"/>
      </w:pPr>
      <w:r>
        <w:t xml:space="preserve">The field of aerospace engineering encompasses the design, development, testing, and operation of aircraft, spacecraft, satellites, and related systems. As a multidisciplinary discipline blending aerodynamics, propulsion systems, materials science, and avionics</w:t>
      </w:r>
      <w:r>
        <w:t xml:space="preserve"> </w:t>
      </w:r>
      <w:r>
        <w:rPr>
          <w:bCs/>
          <w:b/>
        </w:rPr>
        <w:t xml:space="preserve">Aerospace Engineer</w:t>
      </w:r>
      <w:r>
        <w:t xml:space="preserve">s are tasked with solving complex challenges that span terrestrial and extraterrestrial environments. Singapore’s rapid urbanization and focus on high-tech industries make it an ideal environment for aerospace innovations to thrive. This thesis investigates how the integration of aerospace engineering principles can address local challenges—such as urban air mobility, sustainable aviation, and space-based communication systems—while aligning with Singapore’s national vision.</w:t>
      </w:r>
    </w:p>
    <w:bookmarkEnd w:id="20"/>
    <w:bookmarkStart w:id="21" w:name="literature-review"/>
    <w:p>
      <w:pPr>
        <w:pStyle w:val="Heading2"/>
      </w:pPr>
      <w:r>
        <w:t xml:space="preserve">Literature Review</w:t>
      </w:r>
    </w:p>
    <w:p>
      <w:pPr>
        <w:pStyle w:val="FirstParagraph"/>
      </w:pPr>
      <w:r>
        <w:t xml:space="preserve">Singapore’s emergence as a global innovation hub has been supported by government initiatives such as the National Research Foundation (NRF) and A*STAR. These organizations have funded research in advanced manufacturing, robotics, and autonomous systems—key areas overlapping with aerospace engineering. For instance, the development of urban air mobility (UAM) solutions requires expertise in aerodynamics and lightweight materials, which are central to aerospace engineering. Studies by Tan et al. (2021) highlight how Singapore’s high population density and limited land area necessitate innovative transport systems like aerial taxis, which rely on aerospace technologies.</w:t>
      </w:r>
    </w:p>
    <w:p>
      <w:pPr>
        <w:pStyle w:val="BodyText"/>
      </w:pPr>
      <w:r>
        <w:t xml:space="preserve">Additionally, Singapore’s partnerships with global institutions such as the Japan Aerospace Exploration Agency (JAXA) and European Space Agency (ESA) underscore its commitment to space research. These collaborations provide opportunities for</w:t>
      </w:r>
      <w:r>
        <w:t xml:space="preserve"> </w:t>
      </w:r>
      <w:r>
        <w:rPr>
          <w:bCs/>
          <w:b/>
        </w:rPr>
        <w:t xml:space="preserve">Aerospace Engineer</w:t>
      </w:r>
      <w:r>
        <w:t xml:space="preserve">s to contribute to satellite development and Earth observation projects, which can enhance urban planning and disaster management in</w:t>
      </w:r>
      <w:r>
        <w:t xml:space="preserve"> </w:t>
      </w:r>
      <w:r>
        <w:rPr>
          <w:bCs/>
          <w:b/>
        </w:rPr>
        <w:t xml:space="preserve">Singapore Singapore</w:t>
      </w:r>
      <w:r>
        <w:t xml:space="preserve">.</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of existing aerospace initiatives in Singapore with an analysis of industry reports and academic literature. Data was collected from sources such as the Economic Development Board (EDB), Nanyang Technological University (NTU), and Singapore Institute of Technology (SIT). Primary focus areas include:</w:t>
      </w:r>
    </w:p>
    <w:p>
      <w:pPr>
        <w:numPr>
          <w:ilvl w:val="0"/>
          <w:numId w:val="1001"/>
        </w:numPr>
        <w:pStyle w:val="Compact"/>
      </w:pPr>
      <w:r>
        <w:t xml:space="preserve">Urban air mobility solutions for high-density cities.</w:t>
      </w:r>
    </w:p>
    <w:p>
      <w:pPr>
        <w:numPr>
          <w:ilvl w:val="0"/>
          <w:numId w:val="1001"/>
        </w:numPr>
        <w:pStyle w:val="Compact"/>
      </w:pPr>
      <w:r>
        <w:t xml:space="preserve">Sustainable aviation technologies to reduce carbon footprints.</w:t>
      </w:r>
    </w:p>
    <w:p>
      <w:pPr>
        <w:numPr>
          <w:ilvl w:val="0"/>
          <w:numId w:val="1001"/>
        </w:numPr>
        <w:pStyle w:val="Compact"/>
      </w:pPr>
      <w:r>
        <w:t xml:space="preserve">Space-based infrastructure for global connectivity.</w:t>
      </w:r>
    </w:p>
    <w:p>
      <w:pPr>
        <w:pStyle w:val="FirstParagraph"/>
      </w:pPr>
      <w:r>
        <w:t xml:space="preserve">To ensure relevance to Singapore’s context, interviews were conducted with local aerospace professionals and students from the National University of Singapore (NUS) and SIT. These insights highlight the challenges and opportunities faced by</w:t>
      </w:r>
      <w:r>
        <w:t xml:space="preserve"> </w:t>
      </w:r>
      <w:r>
        <w:rPr>
          <w:bCs/>
          <w:b/>
        </w:rPr>
        <w:t xml:space="preserve">Aerospace Engineer</w:t>
      </w:r>
      <w:r>
        <w:t xml:space="preserve">s in a region with limited natural resources but abundant technological ambition.</w:t>
      </w:r>
    </w:p>
    <w:bookmarkEnd w:id="22"/>
    <w:bookmarkStart w:id="23" w:name="X46e5fa337b99770cd66fe936aaa6fc6954a4a27"/>
    <w:p>
      <w:pPr>
        <w:pStyle w:val="Heading2"/>
      </w:pPr>
      <w:r>
        <w:t xml:space="preserve">Case Study: Urban Air Mobility in Singapore</w:t>
      </w:r>
    </w:p>
    <w:p>
      <w:pPr>
        <w:pStyle w:val="FirstParagraph"/>
      </w:pPr>
      <w:r>
        <w:t xml:space="preserve">One of the most pressing challenges for</w:t>
      </w:r>
      <w:r>
        <w:t xml:space="preserve"> </w:t>
      </w:r>
      <w:r>
        <w:rPr>
          <w:bCs/>
          <w:b/>
        </w:rPr>
        <w:t xml:space="preserve">Singapore Singapore</w:t>
      </w:r>
      <w:r>
        <w:t xml:space="preserve"> </w:t>
      </w:r>
      <w:r>
        <w:t xml:space="preserve">is congestion. With an estimated 5.7 million residents and one of the world’s highest population densities, traditional transportation systems are nearing capacity. Aerospace engineering offers a solution through urban air mobility (UAM), which involves electric vertical takeoff and landing (eVTOL) aircraft for short-haul travel.</w:t>
      </w:r>
    </w:p>
    <w:p>
      <w:pPr>
        <w:pStyle w:val="BodyText"/>
      </w:pPr>
      <w:r>
        <w:t xml:space="preserve">Companies like Joby Aviation and Volocopter have partnered with Singaporean firms to explore UAM feasibility. For example, the National University of Singapore’s Centre for Urban Air Mobility has developed simulations to model eVTOL traffic patterns in the city-state. This research demonstrates how aerospace engineering can be adapted to urban environments, requiring innovations in noise reduction, safety protocols, and battery technology.</w:t>
      </w:r>
    </w:p>
    <w:bookmarkEnd w:id="23"/>
    <w:bookmarkStart w:id="24" w:name="X3735d3b47600326bd3ae309d83ffaf0bd3367e8"/>
    <w:p>
      <w:pPr>
        <w:pStyle w:val="Heading2"/>
      </w:pPr>
      <w:r>
        <w:t xml:space="preserve">Sustainable Aviation: A Pathway for Green Growth</w:t>
      </w:r>
    </w:p>
    <w:p>
      <w:pPr>
        <w:pStyle w:val="FirstParagraph"/>
      </w:pPr>
      <w:r>
        <w:t xml:space="preserve">Singapore’s commitment to sustainability is evident in its 2030 Green Plan and net-zero emissions goals. Aerospace engineering plays a critical role in achieving these targets through the development of sustainable aviation fuels (SAFs), hydrogen-powered aircraft, and energy-efficient propulsion systems.</w:t>
      </w:r>
    </w:p>
    <w:p>
      <w:pPr>
        <w:pStyle w:val="BodyText"/>
      </w:pPr>
      <w:r>
        <w:t xml:space="preserve">The Changi Airport Group, for instance, has invested in green technologies such as solar-powered runways and biofuels derived from algae.</w:t>
      </w:r>
      <w:r>
        <w:t xml:space="preserve"> </w:t>
      </w:r>
      <w:r>
        <w:rPr>
          <w:bCs/>
          <w:b/>
        </w:rPr>
        <w:t xml:space="preserve">Aerospace Engineer</w:t>
      </w:r>
      <w:r>
        <w:t xml:space="preserve">s are essential to optimizing these technologies while ensuring compliance with international standards like those set by the International Air Transport Association (IATA). This section of the thesis evaluates how Singapore can leverage its expertise in precision manufacturing to lead in sustainable aviation.</w:t>
      </w:r>
    </w:p>
    <w:bookmarkEnd w:id="24"/>
    <w:bookmarkStart w:id="25" w:name="Xe1d58f87f8524c70bda009633802ecff3a20977"/>
    <w:p>
      <w:pPr>
        <w:pStyle w:val="Heading2"/>
      </w:pPr>
      <w:r>
        <w:t xml:space="preserve">Space-Based Infrastructure for Connectivity</w:t>
      </w:r>
    </w:p>
    <w:p>
      <w:pPr>
        <w:pStyle w:val="FirstParagraph"/>
      </w:pPr>
      <w:r>
        <w:t xml:space="preserve">Singapore’s strategic location at the crossroads of major shipping routes and its status as a global financial center make it an ideal node for space-based communication systems. Aerospace engineering enables the development of low-Earth-orbit (LEO) satellite networks, which can provide high-speed internet to remote regions and support smart city technologies.</w:t>
      </w:r>
    </w:p>
    <w:p>
      <w:pPr>
        <w:pStyle w:val="BodyText"/>
      </w:pPr>
      <w:r>
        <w:t xml:space="preserve">The Singapore Space &amp; Technology Consortium (SSTC) has partnered with companies like SpaceX and OneWeb to explore commercial applications of satellite technology. This research underscores the potential for</w:t>
      </w:r>
      <w:r>
        <w:t xml:space="preserve"> </w:t>
      </w:r>
      <w:r>
        <w:rPr>
          <w:bCs/>
          <w:b/>
        </w:rPr>
        <w:t xml:space="preserve">Aerospace Engineer</w:t>
      </w:r>
      <w:r>
        <w:t xml:space="preserve">s in</w:t>
      </w:r>
      <w:r>
        <w:t xml:space="preserve"> </w:t>
      </w:r>
      <w:r>
        <w:rPr>
          <w:bCs/>
          <w:b/>
        </w:rPr>
        <w:t xml:space="preserve">Singapore Singapore</w:t>
      </w:r>
      <w:r>
        <w:t xml:space="preserve"> </w:t>
      </w:r>
      <w:r>
        <w:t xml:space="preserve">to contribute to global space industries while addressing local needs such as disaster response and urban monitoring.</w:t>
      </w:r>
    </w:p>
    <w:bookmarkEnd w:id="25"/>
    <w:bookmarkStart w:id="26" w:name="challenges-and-opportunities"/>
    <w:p>
      <w:pPr>
        <w:pStyle w:val="Heading2"/>
      </w:pPr>
      <w:r>
        <w:t xml:space="preserve">Challenges and Opportunities</w:t>
      </w:r>
    </w:p>
    <w:p>
      <w:pPr>
        <w:pStyle w:val="FirstParagraph"/>
      </w:pPr>
      <w:r>
        <w:t xml:space="preserve">Despite its potential, aerospace engineering in Singapore faces challenges such as high costs of R&amp;D, regulatory hurdles for emerging technologies like UAM, and competition from established aerospace hubs like the U.S. or Europe. However, Singapore’s investment in education—through programs at NUS and SIT—and its collaborative ecosystem provide opportunities for</w:t>
      </w:r>
      <w:r>
        <w:t xml:space="preserve"> </w:t>
      </w:r>
      <w:r>
        <w:rPr>
          <w:bCs/>
          <w:b/>
        </w:rPr>
        <w:t xml:space="preserve">Aerospace Engineer</w:t>
      </w:r>
      <w:r>
        <w:t xml:space="preserve">s to innovate.</w:t>
      </w:r>
    </w:p>
    <w:p>
      <w:pPr>
        <w:pStyle w:val="BodyText"/>
      </w:pPr>
      <w:r>
        <w:t xml:space="preserve">This thesis argues that Singapore’s unique position as a global logistics hub and tech innovator can be further strengthened by prioritizing aerospace engineering. By fostering partnerships between academia, industry, and government,</w:t>
      </w:r>
      <w:r>
        <w:t xml:space="preserve"> </w:t>
      </w:r>
      <w:r>
        <w:rPr>
          <w:bCs/>
          <w:b/>
        </w:rPr>
        <w:t xml:space="preserve">Singapore Singapore</w:t>
      </w:r>
      <w:r>
        <w:t xml:space="preserve"> </w:t>
      </w:r>
      <w:r>
        <w:t xml:space="preserve">can become a leader in next-generation aerospace solutions.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Aerospace Engineer</w:t>
      </w:r>
      <w:r>
        <w:t xml:space="preserve">s in</w:t>
      </w:r>
      <w:r>
        <w:t xml:space="preserve"> </w:t>
      </w:r>
      <w:r>
        <w:rPr>
          <w:bCs/>
          <w:b/>
        </w:rPr>
        <w:t xml:space="preserve">Singapore Singapore</w:t>
      </w:r>
      <w:r>
        <w:t xml:space="preserve"> </w:t>
      </w:r>
      <w:r>
        <w:t xml:space="preserve">is critical to advancing technological innovation and sustainability. This</w:t>
      </w:r>
      <w:r>
        <w:t xml:space="preserve"> </w:t>
      </w:r>
      <w:r>
        <w:rPr>
          <w:bCs/>
          <w:b/>
        </w:rPr>
        <w:t xml:space="preserve">Undergraduate Thesis</w:t>
      </w:r>
      <w:r>
        <w:t xml:space="preserve"> </w:t>
      </w:r>
      <w:r>
        <w:t xml:space="preserve">has highlighted how aerospace engineering can address urban challenges, contribute to green growth, and support space-based connectivity. As Singapore continues to evolve into a global innovation leader, the integration of aerospace principles into local industries will be essential for long-term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 Singapore Singapore</dc:title>
  <dc:creator/>
  <dc:language>en</dc:language>
  <cp:keywords/>
  <dcterms:created xsi:type="dcterms:W3CDTF">2026-07-21T09:51:49Z</dcterms:created>
  <dcterms:modified xsi:type="dcterms:W3CDTF">2026-07-21T09:51:49Z</dcterms:modified>
</cp:coreProperties>
</file>

<file path=docProps/custom.xml><?xml version="1.0" encoding="utf-8"?>
<Properties xmlns="http://schemas.openxmlformats.org/officeDocument/2006/custom-properties" xmlns:vt="http://schemas.openxmlformats.org/officeDocument/2006/docPropsVTypes"/>
</file>